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474641">
      <w:pPr>
        <w:pStyle w:val="1"/>
      </w:pPr>
      <w:bookmarkStart w:id="0" w:name="_Toc33342189"/>
      <w:r>
        <w:t>望花区突发环境事件应急预案</w:t>
      </w:r>
      <w:bookmarkEnd w:id="0"/>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474641">
      <w:pPr>
        <w:ind w:firstLineChars="0" w:firstLine="0"/>
        <w:jc w:val="center"/>
      </w:pPr>
      <w:r>
        <w:t>2021</w:t>
      </w:r>
      <w:r>
        <w:t>年</w:t>
      </w:r>
      <w:r>
        <w:t>12</w:t>
      </w:r>
      <w:r>
        <w:t>月</w:t>
      </w: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FE0D96">
      <w:pPr>
        <w:ind w:firstLineChars="0" w:firstLine="0"/>
        <w:jc w:val="center"/>
      </w:pPr>
    </w:p>
    <w:p w:rsidR="00FE0D96" w:rsidRDefault="00474641">
      <w:pPr>
        <w:widowControl/>
        <w:spacing w:line="240" w:lineRule="auto"/>
        <w:ind w:firstLineChars="0" w:firstLine="0"/>
        <w:jc w:val="left"/>
        <w:sectPr w:rsidR="00FE0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br w:type="page"/>
      </w:r>
    </w:p>
    <w:sdt>
      <w:sdtPr>
        <w:rPr>
          <w:rFonts w:ascii="Times New Roman" w:eastAsia="仿宋" w:hAnsi="Times New Roman" w:cs="Times New Roman"/>
          <w:color w:val="auto"/>
          <w:kern w:val="2"/>
          <w:szCs w:val="22"/>
          <w:lang w:val="zh-CN"/>
        </w:rPr>
        <w:id w:val="1439109320"/>
        <w:docPartObj>
          <w:docPartGallery w:val="Table of Contents"/>
          <w:docPartUnique/>
        </w:docPartObj>
      </w:sdtPr>
      <w:sdtEndPr>
        <w:rPr>
          <w:b/>
          <w:bCs/>
          <w:sz w:val="28"/>
          <w:szCs w:val="28"/>
        </w:rPr>
      </w:sdtEndPr>
      <w:sdtContent>
        <w:p w:rsidR="00FE0D96" w:rsidRDefault="00474641">
          <w:pPr>
            <w:pStyle w:val="TOC1"/>
            <w:jc w:val="center"/>
          </w:pPr>
          <w:r>
            <w:rPr>
              <w:rFonts w:ascii="方正黑体简体" w:eastAsia="方正黑体简体" w:hAnsi="方正黑体简体"/>
              <w:color w:val="auto"/>
              <w:lang w:val="zh-CN"/>
            </w:rPr>
            <w:t>目  录</w:t>
          </w:r>
        </w:p>
        <w:p w:rsidR="00FE0D96" w:rsidRDefault="00474641">
          <w:pPr>
            <w:pStyle w:val="10"/>
            <w:tabs>
              <w:tab w:val="right" w:leader="dot" w:pos="8296"/>
            </w:tabs>
            <w:ind w:firstLineChars="0" w:firstLine="0"/>
            <w:rPr>
              <w:sz w:val="28"/>
              <w:szCs w:val="28"/>
            </w:rPr>
          </w:pPr>
          <w:r>
            <w:rPr>
              <w:b/>
              <w:bCs/>
              <w:sz w:val="28"/>
              <w:szCs w:val="28"/>
              <w:lang w:val="zh-CN"/>
            </w:rPr>
            <w:fldChar w:fldCharType="begin"/>
          </w:r>
          <w:r>
            <w:rPr>
              <w:b/>
              <w:bCs/>
              <w:sz w:val="28"/>
              <w:szCs w:val="28"/>
              <w:lang w:val="zh-CN"/>
            </w:rPr>
            <w:instrText xml:space="preserve"> TOC \o "1-3" \h \z \u </w:instrText>
          </w:r>
          <w:r>
            <w:rPr>
              <w:b/>
              <w:bCs/>
              <w:sz w:val="28"/>
              <w:szCs w:val="28"/>
              <w:lang w:val="zh-CN"/>
            </w:rPr>
            <w:fldChar w:fldCharType="separate"/>
          </w:r>
          <w:hyperlink w:anchor="_Toc33342190" w:history="1">
            <w:r>
              <w:rPr>
                <w:rStyle w:val="aa"/>
                <w:sz w:val="28"/>
                <w:szCs w:val="28"/>
              </w:rPr>
              <w:t xml:space="preserve">1 </w:t>
            </w:r>
            <w:r>
              <w:rPr>
                <w:rStyle w:val="aa"/>
                <w:sz w:val="28"/>
                <w:szCs w:val="28"/>
              </w:rPr>
              <w:t>总则</w:t>
            </w:r>
            <w:r>
              <w:rPr>
                <w:sz w:val="28"/>
                <w:szCs w:val="28"/>
              </w:rPr>
              <w:tab/>
            </w:r>
            <w:r>
              <w:rPr>
                <w:sz w:val="28"/>
                <w:szCs w:val="28"/>
              </w:rPr>
              <w:fldChar w:fldCharType="begin"/>
            </w:r>
            <w:r>
              <w:rPr>
                <w:sz w:val="28"/>
                <w:szCs w:val="28"/>
              </w:rPr>
              <w:instrText xml:space="preserve"> PAGEREF _Toc33342190 \h </w:instrText>
            </w:r>
            <w:r>
              <w:rPr>
                <w:sz w:val="28"/>
                <w:szCs w:val="28"/>
              </w:rPr>
            </w:r>
            <w:r>
              <w:rPr>
                <w:sz w:val="28"/>
                <w:szCs w:val="28"/>
              </w:rPr>
              <w:fldChar w:fldCharType="separate"/>
            </w:r>
            <w:r>
              <w:rPr>
                <w:sz w:val="28"/>
                <w:szCs w:val="28"/>
              </w:rPr>
              <w:t>3</w:t>
            </w:r>
            <w:r>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1" w:history="1">
            <w:r w:rsidR="00474641">
              <w:rPr>
                <w:rStyle w:val="aa"/>
                <w:sz w:val="28"/>
                <w:szCs w:val="28"/>
              </w:rPr>
              <w:t xml:space="preserve">1.1 </w:t>
            </w:r>
            <w:r w:rsidR="00474641">
              <w:rPr>
                <w:rStyle w:val="aa"/>
                <w:sz w:val="28"/>
                <w:szCs w:val="28"/>
              </w:rPr>
              <w:t>编制目的</w:t>
            </w:r>
            <w:r w:rsidR="00474641">
              <w:rPr>
                <w:sz w:val="28"/>
                <w:szCs w:val="28"/>
              </w:rPr>
              <w:tab/>
            </w:r>
            <w:r w:rsidR="00474641">
              <w:rPr>
                <w:sz w:val="28"/>
                <w:szCs w:val="28"/>
              </w:rPr>
              <w:fldChar w:fldCharType="begin"/>
            </w:r>
            <w:r w:rsidR="00474641">
              <w:rPr>
                <w:sz w:val="28"/>
                <w:szCs w:val="28"/>
              </w:rPr>
              <w:instrText xml:space="preserve"> PAGEREF _Toc33342191 \h </w:instrText>
            </w:r>
            <w:r w:rsidR="00474641">
              <w:rPr>
                <w:sz w:val="28"/>
                <w:szCs w:val="28"/>
              </w:rPr>
            </w:r>
            <w:r w:rsidR="00474641">
              <w:rPr>
                <w:sz w:val="28"/>
                <w:szCs w:val="28"/>
              </w:rPr>
              <w:fldChar w:fldCharType="separate"/>
            </w:r>
            <w:r w:rsidR="00474641">
              <w:rPr>
                <w:sz w:val="28"/>
                <w:szCs w:val="28"/>
              </w:rPr>
              <w:t>3</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2" w:history="1">
            <w:r w:rsidR="00474641">
              <w:rPr>
                <w:rStyle w:val="aa"/>
                <w:sz w:val="28"/>
                <w:szCs w:val="28"/>
              </w:rPr>
              <w:t xml:space="preserve">1.2 </w:t>
            </w:r>
            <w:r w:rsidR="00474641">
              <w:rPr>
                <w:rStyle w:val="aa"/>
                <w:sz w:val="28"/>
                <w:szCs w:val="28"/>
              </w:rPr>
              <w:t>编制依据</w:t>
            </w:r>
            <w:r w:rsidR="00474641">
              <w:rPr>
                <w:sz w:val="28"/>
                <w:szCs w:val="28"/>
              </w:rPr>
              <w:tab/>
            </w:r>
            <w:r w:rsidR="00474641">
              <w:rPr>
                <w:sz w:val="28"/>
                <w:szCs w:val="28"/>
              </w:rPr>
              <w:fldChar w:fldCharType="begin"/>
            </w:r>
            <w:r w:rsidR="00474641">
              <w:rPr>
                <w:sz w:val="28"/>
                <w:szCs w:val="28"/>
              </w:rPr>
              <w:instrText xml:space="preserve"> PAGEREF _Toc33342192 \h </w:instrText>
            </w:r>
            <w:r w:rsidR="00474641">
              <w:rPr>
                <w:sz w:val="28"/>
                <w:szCs w:val="28"/>
              </w:rPr>
            </w:r>
            <w:r w:rsidR="00474641">
              <w:rPr>
                <w:sz w:val="28"/>
                <w:szCs w:val="28"/>
              </w:rPr>
              <w:fldChar w:fldCharType="separate"/>
            </w:r>
            <w:r w:rsidR="00474641">
              <w:rPr>
                <w:sz w:val="28"/>
                <w:szCs w:val="28"/>
              </w:rPr>
              <w:t>3</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3" w:history="1">
            <w:r w:rsidR="00474641">
              <w:rPr>
                <w:rStyle w:val="aa"/>
                <w:sz w:val="28"/>
                <w:szCs w:val="28"/>
              </w:rPr>
              <w:t xml:space="preserve">1.3 </w:t>
            </w:r>
            <w:r w:rsidR="00474641">
              <w:rPr>
                <w:rStyle w:val="aa"/>
                <w:sz w:val="28"/>
                <w:szCs w:val="28"/>
              </w:rPr>
              <w:t>适用范围</w:t>
            </w:r>
            <w:r w:rsidR="00474641">
              <w:rPr>
                <w:sz w:val="28"/>
                <w:szCs w:val="28"/>
              </w:rPr>
              <w:tab/>
            </w:r>
            <w:r w:rsidR="00474641">
              <w:rPr>
                <w:sz w:val="28"/>
                <w:szCs w:val="28"/>
              </w:rPr>
              <w:fldChar w:fldCharType="begin"/>
            </w:r>
            <w:r w:rsidR="00474641">
              <w:rPr>
                <w:sz w:val="28"/>
                <w:szCs w:val="28"/>
              </w:rPr>
              <w:instrText xml:space="preserve"> PAGEREF _Toc33342193 \h </w:instrText>
            </w:r>
            <w:r w:rsidR="00474641">
              <w:rPr>
                <w:sz w:val="28"/>
                <w:szCs w:val="28"/>
              </w:rPr>
            </w:r>
            <w:r w:rsidR="00474641">
              <w:rPr>
                <w:sz w:val="28"/>
                <w:szCs w:val="28"/>
              </w:rPr>
              <w:fldChar w:fldCharType="separate"/>
            </w:r>
            <w:r w:rsidR="00474641">
              <w:rPr>
                <w:sz w:val="28"/>
                <w:szCs w:val="28"/>
              </w:rPr>
              <w:t>5</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4" w:history="1">
            <w:r w:rsidR="00474641">
              <w:rPr>
                <w:rStyle w:val="aa"/>
                <w:sz w:val="28"/>
                <w:szCs w:val="28"/>
              </w:rPr>
              <w:t xml:space="preserve">1.4 </w:t>
            </w:r>
            <w:r w:rsidR="00474641">
              <w:rPr>
                <w:rStyle w:val="aa"/>
                <w:sz w:val="28"/>
                <w:szCs w:val="28"/>
              </w:rPr>
              <w:t>工作原则</w:t>
            </w:r>
            <w:r w:rsidR="00474641">
              <w:rPr>
                <w:sz w:val="28"/>
                <w:szCs w:val="28"/>
              </w:rPr>
              <w:tab/>
            </w:r>
            <w:r w:rsidR="00474641">
              <w:rPr>
                <w:sz w:val="28"/>
                <w:szCs w:val="28"/>
              </w:rPr>
              <w:fldChar w:fldCharType="begin"/>
            </w:r>
            <w:r w:rsidR="00474641">
              <w:rPr>
                <w:sz w:val="28"/>
                <w:szCs w:val="28"/>
              </w:rPr>
              <w:instrText xml:space="preserve"> PAGEREF _Toc33342194 \h </w:instrText>
            </w:r>
            <w:r w:rsidR="00474641">
              <w:rPr>
                <w:sz w:val="28"/>
                <w:szCs w:val="28"/>
              </w:rPr>
            </w:r>
            <w:r w:rsidR="00474641">
              <w:rPr>
                <w:sz w:val="28"/>
                <w:szCs w:val="28"/>
              </w:rPr>
              <w:fldChar w:fldCharType="separate"/>
            </w:r>
            <w:r w:rsidR="00474641">
              <w:rPr>
                <w:sz w:val="28"/>
                <w:szCs w:val="28"/>
              </w:rPr>
              <w:t>6</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5" w:history="1">
            <w:r w:rsidR="00474641">
              <w:rPr>
                <w:rStyle w:val="aa"/>
                <w:sz w:val="28"/>
                <w:szCs w:val="28"/>
              </w:rPr>
              <w:t xml:space="preserve">1.5 </w:t>
            </w:r>
            <w:r w:rsidR="00474641">
              <w:rPr>
                <w:rStyle w:val="aa"/>
                <w:sz w:val="28"/>
                <w:szCs w:val="28"/>
              </w:rPr>
              <w:t>事件分级</w:t>
            </w:r>
            <w:r w:rsidR="00474641">
              <w:rPr>
                <w:sz w:val="28"/>
                <w:szCs w:val="28"/>
              </w:rPr>
              <w:tab/>
            </w:r>
            <w:r w:rsidR="00474641">
              <w:rPr>
                <w:sz w:val="28"/>
                <w:szCs w:val="28"/>
              </w:rPr>
              <w:fldChar w:fldCharType="begin"/>
            </w:r>
            <w:r w:rsidR="00474641">
              <w:rPr>
                <w:sz w:val="28"/>
                <w:szCs w:val="28"/>
              </w:rPr>
              <w:instrText xml:space="preserve"> PAGEREF _Toc33342195 \h </w:instrText>
            </w:r>
            <w:r w:rsidR="00474641">
              <w:rPr>
                <w:sz w:val="28"/>
                <w:szCs w:val="28"/>
              </w:rPr>
            </w:r>
            <w:r w:rsidR="00474641">
              <w:rPr>
                <w:sz w:val="28"/>
                <w:szCs w:val="28"/>
              </w:rPr>
              <w:fldChar w:fldCharType="separate"/>
            </w:r>
            <w:r w:rsidR="00474641">
              <w:rPr>
                <w:sz w:val="28"/>
                <w:szCs w:val="28"/>
              </w:rPr>
              <w:t>7</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6" w:history="1">
            <w:r w:rsidR="00474641">
              <w:rPr>
                <w:rStyle w:val="aa"/>
                <w:sz w:val="28"/>
                <w:szCs w:val="28"/>
              </w:rPr>
              <w:t xml:space="preserve">1.6 </w:t>
            </w:r>
            <w:r w:rsidR="00474641">
              <w:rPr>
                <w:rStyle w:val="aa"/>
                <w:sz w:val="28"/>
                <w:szCs w:val="28"/>
              </w:rPr>
              <w:t>应急预案关系说明</w:t>
            </w:r>
            <w:r w:rsidR="00474641">
              <w:rPr>
                <w:sz w:val="28"/>
                <w:szCs w:val="28"/>
              </w:rPr>
              <w:tab/>
            </w:r>
            <w:r w:rsidR="00474641">
              <w:rPr>
                <w:sz w:val="28"/>
                <w:szCs w:val="28"/>
              </w:rPr>
              <w:fldChar w:fldCharType="begin"/>
            </w:r>
            <w:r w:rsidR="00474641">
              <w:rPr>
                <w:sz w:val="28"/>
                <w:szCs w:val="28"/>
              </w:rPr>
              <w:instrText xml:space="preserve"> PAGEREF _Toc33342196 \h </w:instrText>
            </w:r>
            <w:r w:rsidR="00474641">
              <w:rPr>
                <w:sz w:val="28"/>
                <w:szCs w:val="28"/>
              </w:rPr>
            </w:r>
            <w:r w:rsidR="00474641">
              <w:rPr>
                <w:sz w:val="28"/>
                <w:szCs w:val="28"/>
              </w:rPr>
              <w:fldChar w:fldCharType="separate"/>
            </w:r>
            <w:r w:rsidR="00474641">
              <w:rPr>
                <w:sz w:val="28"/>
                <w:szCs w:val="28"/>
              </w:rPr>
              <w:t>9</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197" w:history="1">
            <w:r w:rsidR="00474641">
              <w:rPr>
                <w:rStyle w:val="aa"/>
                <w:sz w:val="28"/>
                <w:szCs w:val="28"/>
              </w:rPr>
              <w:t xml:space="preserve">2 </w:t>
            </w:r>
            <w:r w:rsidR="00474641">
              <w:rPr>
                <w:rStyle w:val="aa"/>
                <w:sz w:val="28"/>
                <w:szCs w:val="28"/>
              </w:rPr>
              <w:t>组织指挥体系与职责</w:t>
            </w:r>
            <w:r w:rsidR="00474641">
              <w:rPr>
                <w:sz w:val="28"/>
                <w:szCs w:val="28"/>
              </w:rPr>
              <w:tab/>
            </w:r>
            <w:r w:rsidR="00474641">
              <w:rPr>
                <w:sz w:val="28"/>
                <w:szCs w:val="28"/>
              </w:rPr>
              <w:fldChar w:fldCharType="begin"/>
            </w:r>
            <w:r w:rsidR="00474641">
              <w:rPr>
                <w:sz w:val="28"/>
                <w:szCs w:val="28"/>
              </w:rPr>
              <w:instrText xml:space="preserve"> PAGEREF _Toc33342197 \h </w:instrText>
            </w:r>
            <w:r w:rsidR="00474641">
              <w:rPr>
                <w:sz w:val="28"/>
                <w:szCs w:val="28"/>
              </w:rPr>
            </w:r>
            <w:r w:rsidR="00474641">
              <w:rPr>
                <w:sz w:val="28"/>
                <w:szCs w:val="28"/>
              </w:rPr>
              <w:fldChar w:fldCharType="separate"/>
            </w:r>
            <w:r w:rsidR="00474641">
              <w:rPr>
                <w:sz w:val="28"/>
                <w:szCs w:val="28"/>
              </w:rPr>
              <w:t>10</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8" w:history="1">
            <w:r w:rsidR="00474641">
              <w:rPr>
                <w:rStyle w:val="aa"/>
                <w:sz w:val="28"/>
                <w:szCs w:val="28"/>
              </w:rPr>
              <w:t xml:space="preserve">2.1 </w:t>
            </w:r>
            <w:r w:rsidR="00474641">
              <w:rPr>
                <w:rStyle w:val="aa"/>
                <w:sz w:val="28"/>
                <w:szCs w:val="28"/>
              </w:rPr>
              <w:t>应急指挥机构</w:t>
            </w:r>
            <w:r w:rsidR="00474641">
              <w:rPr>
                <w:sz w:val="28"/>
                <w:szCs w:val="28"/>
              </w:rPr>
              <w:tab/>
            </w:r>
            <w:r w:rsidR="00474641">
              <w:rPr>
                <w:sz w:val="28"/>
                <w:szCs w:val="28"/>
              </w:rPr>
              <w:fldChar w:fldCharType="begin"/>
            </w:r>
            <w:r w:rsidR="00474641">
              <w:rPr>
                <w:sz w:val="28"/>
                <w:szCs w:val="28"/>
              </w:rPr>
              <w:instrText xml:space="preserve"> PAGEREF _Toc33342198 \h </w:instrText>
            </w:r>
            <w:r w:rsidR="00474641">
              <w:rPr>
                <w:sz w:val="28"/>
                <w:szCs w:val="28"/>
              </w:rPr>
            </w:r>
            <w:r w:rsidR="00474641">
              <w:rPr>
                <w:sz w:val="28"/>
                <w:szCs w:val="28"/>
              </w:rPr>
              <w:fldChar w:fldCharType="separate"/>
            </w:r>
            <w:r w:rsidR="00474641">
              <w:rPr>
                <w:sz w:val="28"/>
                <w:szCs w:val="28"/>
              </w:rPr>
              <w:t>10</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199" w:history="1">
            <w:r w:rsidR="00474641">
              <w:rPr>
                <w:rStyle w:val="aa"/>
                <w:sz w:val="28"/>
                <w:szCs w:val="28"/>
              </w:rPr>
              <w:t xml:space="preserve">2.2 </w:t>
            </w:r>
            <w:r w:rsidR="00474641">
              <w:rPr>
                <w:rStyle w:val="aa"/>
                <w:sz w:val="28"/>
                <w:szCs w:val="28"/>
              </w:rPr>
              <w:t>现场应急指挥部</w:t>
            </w:r>
            <w:r w:rsidR="00474641">
              <w:rPr>
                <w:sz w:val="28"/>
                <w:szCs w:val="28"/>
              </w:rPr>
              <w:tab/>
            </w:r>
            <w:r w:rsidR="00474641">
              <w:rPr>
                <w:sz w:val="28"/>
                <w:szCs w:val="28"/>
              </w:rPr>
              <w:fldChar w:fldCharType="begin"/>
            </w:r>
            <w:r w:rsidR="00474641">
              <w:rPr>
                <w:sz w:val="28"/>
                <w:szCs w:val="28"/>
              </w:rPr>
              <w:instrText xml:space="preserve"> PAGEREF _Toc33342199 \h </w:instrText>
            </w:r>
            <w:r w:rsidR="00474641">
              <w:rPr>
                <w:sz w:val="28"/>
                <w:szCs w:val="28"/>
              </w:rPr>
            </w:r>
            <w:r w:rsidR="00474641">
              <w:rPr>
                <w:sz w:val="28"/>
                <w:szCs w:val="28"/>
              </w:rPr>
              <w:fldChar w:fldCharType="separate"/>
            </w:r>
            <w:r w:rsidR="00474641">
              <w:rPr>
                <w:sz w:val="28"/>
                <w:szCs w:val="28"/>
              </w:rPr>
              <w:t>17</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0" w:history="1">
            <w:r w:rsidR="00474641">
              <w:rPr>
                <w:rStyle w:val="aa"/>
                <w:sz w:val="28"/>
                <w:szCs w:val="28"/>
              </w:rPr>
              <w:t xml:space="preserve">2.3 </w:t>
            </w:r>
            <w:r w:rsidR="00474641">
              <w:rPr>
                <w:rStyle w:val="aa"/>
                <w:sz w:val="28"/>
                <w:szCs w:val="28"/>
              </w:rPr>
              <w:t>应急联动机制</w:t>
            </w:r>
            <w:r w:rsidR="00474641">
              <w:rPr>
                <w:sz w:val="28"/>
                <w:szCs w:val="28"/>
              </w:rPr>
              <w:tab/>
            </w:r>
            <w:r w:rsidR="00474641">
              <w:rPr>
                <w:sz w:val="28"/>
                <w:szCs w:val="28"/>
              </w:rPr>
              <w:fldChar w:fldCharType="begin"/>
            </w:r>
            <w:r w:rsidR="00474641">
              <w:rPr>
                <w:sz w:val="28"/>
                <w:szCs w:val="28"/>
              </w:rPr>
              <w:instrText xml:space="preserve"> PAGEREF _Toc33342200 \h </w:instrText>
            </w:r>
            <w:r w:rsidR="00474641">
              <w:rPr>
                <w:sz w:val="28"/>
                <w:szCs w:val="28"/>
              </w:rPr>
            </w:r>
            <w:r w:rsidR="00474641">
              <w:rPr>
                <w:sz w:val="28"/>
                <w:szCs w:val="28"/>
              </w:rPr>
              <w:fldChar w:fldCharType="separate"/>
            </w:r>
            <w:r w:rsidR="00474641">
              <w:rPr>
                <w:sz w:val="28"/>
                <w:szCs w:val="28"/>
              </w:rPr>
              <w:t>21</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201" w:history="1">
            <w:r w:rsidR="00474641">
              <w:rPr>
                <w:rStyle w:val="aa"/>
                <w:sz w:val="28"/>
                <w:szCs w:val="28"/>
              </w:rPr>
              <w:t xml:space="preserve">3 </w:t>
            </w:r>
            <w:r w:rsidR="00474641">
              <w:rPr>
                <w:rStyle w:val="aa"/>
                <w:sz w:val="28"/>
                <w:szCs w:val="28"/>
              </w:rPr>
              <w:t>预防和预警</w:t>
            </w:r>
            <w:r w:rsidR="00474641">
              <w:rPr>
                <w:sz w:val="28"/>
                <w:szCs w:val="28"/>
              </w:rPr>
              <w:tab/>
            </w:r>
            <w:r w:rsidR="00474641">
              <w:rPr>
                <w:sz w:val="28"/>
                <w:szCs w:val="28"/>
              </w:rPr>
              <w:fldChar w:fldCharType="begin"/>
            </w:r>
            <w:r w:rsidR="00474641">
              <w:rPr>
                <w:sz w:val="28"/>
                <w:szCs w:val="28"/>
              </w:rPr>
              <w:instrText xml:space="preserve"> PAGEREF _Toc33342201 \h </w:instrText>
            </w:r>
            <w:r w:rsidR="00474641">
              <w:rPr>
                <w:sz w:val="28"/>
                <w:szCs w:val="28"/>
              </w:rPr>
            </w:r>
            <w:r w:rsidR="00474641">
              <w:rPr>
                <w:sz w:val="28"/>
                <w:szCs w:val="28"/>
              </w:rPr>
              <w:fldChar w:fldCharType="separate"/>
            </w:r>
            <w:r w:rsidR="00474641">
              <w:rPr>
                <w:sz w:val="28"/>
                <w:szCs w:val="28"/>
              </w:rPr>
              <w:t>21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2" w:history="1">
            <w:r w:rsidR="00474641">
              <w:rPr>
                <w:rStyle w:val="aa"/>
                <w:sz w:val="28"/>
                <w:szCs w:val="28"/>
              </w:rPr>
              <w:t xml:space="preserve">3.1 </w:t>
            </w:r>
            <w:r w:rsidR="00474641">
              <w:rPr>
                <w:rStyle w:val="aa"/>
                <w:sz w:val="28"/>
                <w:szCs w:val="28"/>
              </w:rPr>
              <w:t>信息监控</w:t>
            </w:r>
            <w:r w:rsidR="00474641">
              <w:rPr>
                <w:sz w:val="28"/>
                <w:szCs w:val="28"/>
              </w:rPr>
              <w:tab/>
            </w:r>
            <w:r w:rsidR="00474641">
              <w:rPr>
                <w:sz w:val="28"/>
                <w:szCs w:val="28"/>
              </w:rPr>
              <w:fldChar w:fldCharType="begin"/>
            </w:r>
            <w:r w:rsidR="00474641">
              <w:rPr>
                <w:sz w:val="28"/>
                <w:szCs w:val="28"/>
              </w:rPr>
              <w:instrText xml:space="preserve"> PAGEREF _Toc33342202 \h </w:instrText>
            </w:r>
            <w:r w:rsidR="00474641">
              <w:rPr>
                <w:sz w:val="28"/>
                <w:szCs w:val="28"/>
              </w:rPr>
            </w:r>
            <w:r w:rsidR="00474641">
              <w:rPr>
                <w:sz w:val="28"/>
                <w:szCs w:val="28"/>
              </w:rPr>
              <w:fldChar w:fldCharType="separate"/>
            </w:r>
            <w:r w:rsidR="00474641">
              <w:rPr>
                <w:sz w:val="28"/>
                <w:szCs w:val="28"/>
              </w:rPr>
              <w:t>21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3" w:history="1">
            <w:r w:rsidR="00474641">
              <w:rPr>
                <w:rStyle w:val="aa"/>
                <w:sz w:val="28"/>
                <w:szCs w:val="28"/>
              </w:rPr>
              <w:t xml:space="preserve">3.2 </w:t>
            </w:r>
            <w:r w:rsidR="00474641">
              <w:rPr>
                <w:rStyle w:val="aa"/>
                <w:sz w:val="28"/>
                <w:szCs w:val="28"/>
              </w:rPr>
              <w:t>预防工作</w:t>
            </w:r>
            <w:r w:rsidR="00474641">
              <w:rPr>
                <w:sz w:val="28"/>
                <w:szCs w:val="28"/>
              </w:rPr>
              <w:tab/>
            </w:r>
            <w:r w:rsidR="00474641">
              <w:rPr>
                <w:sz w:val="28"/>
                <w:szCs w:val="28"/>
              </w:rPr>
              <w:fldChar w:fldCharType="begin"/>
            </w:r>
            <w:r w:rsidR="00474641">
              <w:rPr>
                <w:sz w:val="28"/>
                <w:szCs w:val="28"/>
              </w:rPr>
              <w:instrText xml:space="preserve"> PAGEREF _Toc33342203 \h </w:instrText>
            </w:r>
            <w:r w:rsidR="00474641">
              <w:rPr>
                <w:sz w:val="28"/>
                <w:szCs w:val="28"/>
              </w:rPr>
            </w:r>
            <w:r w:rsidR="00474641">
              <w:rPr>
                <w:sz w:val="28"/>
                <w:szCs w:val="28"/>
              </w:rPr>
              <w:fldChar w:fldCharType="separate"/>
            </w:r>
            <w:r w:rsidR="00474641">
              <w:rPr>
                <w:sz w:val="28"/>
                <w:szCs w:val="28"/>
              </w:rPr>
              <w:t>22</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4" w:history="1">
            <w:r w:rsidR="00474641">
              <w:rPr>
                <w:rStyle w:val="aa"/>
                <w:sz w:val="28"/>
                <w:szCs w:val="28"/>
              </w:rPr>
              <w:t xml:space="preserve">3.3 </w:t>
            </w:r>
            <w:r w:rsidR="00474641">
              <w:rPr>
                <w:rStyle w:val="aa"/>
                <w:sz w:val="28"/>
                <w:szCs w:val="28"/>
              </w:rPr>
              <w:t>预警及措施</w:t>
            </w:r>
            <w:r w:rsidR="00474641">
              <w:rPr>
                <w:sz w:val="28"/>
                <w:szCs w:val="28"/>
              </w:rPr>
              <w:tab/>
            </w:r>
            <w:r w:rsidR="00474641">
              <w:rPr>
                <w:sz w:val="28"/>
                <w:szCs w:val="28"/>
              </w:rPr>
              <w:fldChar w:fldCharType="begin"/>
            </w:r>
            <w:r w:rsidR="00474641">
              <w:rPr>
                <w:sz w:val="28"/>
                <w:szCs w:val="28"/>
              </w:rPr>
              <w:instrText xml:space="preserve"> PAGEREF _Toc33342204 \h </w:instrText>
            </w:r>
            <w:r w:rsidR="00474641">
              <w:rPr>
                <w:sz w:val="28"/>
                <w:szCs w:val="28"/>
              </w:rPr>
            </w:r>
            <w:r w:rsidR="00474641">
              <w:rPr>
                <w:sz w:val="28"/>
                <w:szCs w:val="28"/>
              </w:rPr>
              <w:fldChar w:fldCharType="separate"/>
            </w:r>
            <w:r w:rsidR="00474641">
              <w:rPr>
                <w:sz w:val="28"/>
                <w:szCs w:val="28"/>
              </w:rPr>
              <w:t>22</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205" w:history="1">
            <w:r w:rsidR="00474641">
              <w:rPr>
                <w:rStyle w:val="aa"/>
                <w:sz w:val="28"/>
                <w:szCs w:val="28"/>
              </w:rPr>
              <w:t xml:space="preserve">4 </w:t>
            </w:r>
            <w:r w:rsidR="00474641">
              <w:rPr>
                <w:rStyle w:val="aa"/>
                <w:sz w:val="28"/>
                <w:szCs w:val="28"/>
              </w:rPr>
              <w:t>应急处置</w:t>
            </w:r>
            <w:r w:rsidR="00474641">
              <w:rPr>
                <w:sz w:val="28"/>
                <w:szCs w:val="28"/>
              </w:rPr>
              <w:tab/>
            </w:r>
            <w:r w:rsidR="00474641">
              <w:rPr>
                <w:sz w:val="28"/>
                <w:szCs w:val="28"/>
              </w:rPr>
              <w:fldChar w:fldCharType="begin"/>
            </w:r>
            <w:r w:rsidR="00474641">
              <w:rPr>
                <w:sz w:val="28"/>
                <w:szCs w:val="28"/>
              </w:rPr>
              <w:instrText xml:space="preserve"> PAGEREF _Toc33342205 \h </w:instrText>
            </w:r>
            <w:r w:rsidR="00474641">
              <w:rPr>
                <w:sz w:val="28"/>
                <w:szCs w:val="28"/>
              </w:rPr>
            </w:r>
            <w:r w:rsidR="00474641">
              <w:rPr>
                <w:sz w:val="28"/>
                <w:szCs w:val="28"/>
              </w:rPr>
              <w:fldChar w:fldCharType="separate"/>
            </w:r>
            <w:r w:rsidR="00474641">
              <w:rPr>
                <w:sz w:val="28"/>
                <w:szCs w:val="28"/>
              </w:rPr>
              <w:t>25</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6" w:history="1">
            <w:r w:rsidR="00474641">
              <w:rPr>
                <w:rStyle w:val="aa"/>
                <w:sz w:val="28"/>
                <w:szCs w:val="28"/>
              </w:rPr>
              <w:t xml:space="preserve">4.1 </w:t>
            </w:r>
            <w:r w:rsidR="00474641">
              <w:rPr>
                <w:rStyle w:val="aa"/>
                <w:sz w:val="28"/>
                <w:szCs w:val="28"/>
              </w:rPr>
              <w:t>信息报告与通报</w:t>
            </w:r>
            <w:r w:rsidR="00474641">
              <w:rPr>
                <w:sz w:val="28"/>
                <w:szCs w:val="28"/>
              </w:rPr>
              <w:tab/>
            </w:r>
            <w:r w:rsidR="00474641">
              <w:rPr>
                <w:sz w:val="28"/>
                <w:szCs w:val="28"/>
              </w:rPr>
              <w:fldChar w:fldCharType="begin"/>
            </w:r>
            <w:r w:rsidR="00474641">
              <w:rPr>
                <w:sz w:val="28"/>
                <w:szCs w:val="28"/>
              </w:rPr>
              <w:instrText xml:space="preserve"> PAGEREF _Toc33342206 \h </w:instrText>
            </w:r>
            <w:r w:rsidR="00474641">
              <w:rPr>
                <w:sz w:val="28"/>
                <w:szCs w:val="28"/>
              </w:rPr>
            </w:r>
            <w:r w:rsidR="00474641">
              <w:rPr>
                <w:sz w:val="28"/>
                <w:szCs w:val="28"/>
              </w:rPr>
              <w:fldChar w:fldCharType="separate"/>
            </w:r>
            <w:r w:rsidR="00474641">
              <w:rPr>
                <w:sz w:val="28"/>
                <w:szCs w:val="28"/>
              </w:rPr>
              <w:t>25</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7" w:history="1">
            <w:r w:rsidR="00474641">
              <w:rPr>
                <w:rStyle w:val="aa"/>
                <w:sz w:val="28"/>
                <w:szCs w:val="28"/>
              </w:rPr>
              <w:t xml:space="preserve">4.2 </w:t>
            </w:r>
            <w:r w:rsidR="00474641">
              <w:rPr>
                <w:rStyle w:val="aa"/>
                <w:sz w:val="28"/>
                <w:szCs w:val="28"/>
              </w:rPr>
              <w:t>先期处置</w:t>
            </w:r>
            <w:r w:rsidR="00474641">
              <w:rPr>
                <w:sz w:val="28"/>
                <w:szCs w:val="28"/>
              </w:rPr>
              <w:tab/>
            </w:r>
            <w:r w:rsidR="00474641">
              <w:rPr>
                <w:sz w:val="28"/>
                <w:szCs w:val="28"/>
              </w:rPr>
              <w:fldChar w:fldCharType="begin"/>
            </w:r>
            <w:r w:rsidR="00474641">
              <w:rPr>
                <w:sz w:val="28"/>
                <w:szCs w:val="28"/>
              </w:rPr>
              <w:instrText xml:space="preserve"> PAGEREF _Toc33342207 \h </w:instrText>
            </w:r>
            <w:r w:rsidR="00474641">
              <w:rPr>
                <w:sz w:val="28"/>
                <w:szCs w:val="28"/>
              </w:rPr>
            </w:r>
            <w:r w:rsidR="00474641">
              <w:rPr>
                <w:sz w:val="28"/>
                <w:szCs w:val="28"/>
              </w:rPr>
              <w:fldChar w:fldCharType="separate"/>
            </w:r>
            <w:r w:rsidR="00474641">
              <w:rPr>
                <w:sz w:val="28"/>
                <w:szCs w:val="28"/>
              </w:rPr>
              <w:t>28</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8" w:history="1">
            <w:r w:rsidR="00474641">
              <w:rPr>
                <w:rStyle w:val="aa"/>
                <w:sz w:val="28"/>
                <w:szCs w:val="28"/>
              </w:rPr>
              <w:t xml:space="preserve">4.3 </w:t>
            </w:r>
            <w:r w:rsidR="00474641">
              <w:rPr>
                <w:rStyle w:val="aa"/>
                <w:sz w:val="28"/>
                <w:szCs w:val="28"/>
              </w:rPr>
              <w:t>分级响应</w:t>
            </w:r>
            <w:r w:rsidR="00474641">
              <w:rPr>
                <w:sz w:val="28"/>
                <w:szCs w:val="28"/>
              </w:rPr>
              <w:tab/>
            </w:r>
            <w:r w:rsidR="00474641">
              <w:rPr>
                <w:sz w:val="28"/>
                <w:szCs w:val="28"/>
              </w:rPr>
              <w:fldChar w:fldCharType="begin"/>
            </w:r>
            <w:r w:rsidR="00474641">
              <w:rPr>
                <w:sz w:val="28"/>
                <w:szCs w:val="28"/>
              </w:rPr>
              <w:instrText xml:space="preserve"> PAGEREF _Toc33342208 \h </w:instrText>
            </w:r>
            <w:r w:rsidR="00474641">
              <w:rPr>
                <w:sz w:val="28"/>
                <w:szCs w:val="28"/>
              </w:rPr>
            </w:r>
            <w:r w:rsidR="00474641">
              <w:rPr>
                <w:sz w:val="28"/>
                <w:szCs w:val="28"/>
              </w:rPr>
              <w:fldChar w:fldCharType="separate"/>
            </w:r>
            <w:r w:rsidR="00474641">
              <w:rPr>
                <w:sz w:val="28"/>
                <w:szCs w:val="28"/>
              </w:rPr>
              <w:t>29</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09" w:history="1">
            <w:r w:rsidR="00474641">
              <w:rPr>
                <w:rStyle w:val="aa"/>
                <w:sz w:val="28"/>
                <w:szCs w:val="28"/>
              </w:rPr>
              <w:t xml:space="preserve">4.4 </w:t>
            </w:r>
            <w:r w:rsidR="00474641">
              <w:rPr>
                <w:rStyle w:val="aa"/>
                <w:sz w:val="28"/>
                <w:szCs w:val="28"/>
              </w:rPr>
              <w:t>指挥协调</w:t>
            </w:r>
            <w:r w:rsidR="00474641">
              <w:rPr>
                <w:sz w:val="28"/>
                <w:szCs w:val="28"/>
              </w:rPr>
              <w:tab/>
            </w:r>
            <w:r w:rsidR="00474641">
              <w:rPr>
                <w:sz w:val="28"/>
                <w:szCs w:val="28"/>
              </w:rPr>
              <w:fldChar w:fldCharType="begin"/>
            </w:r>
            <w:r w:rsidR="00474641">
              <w:rPr>
                <w:sz w:val="28"/>
                <w:szCs w:val="28"/>
              </w:rPr>
              <w:instrText xml:space="preserve"> PAGEREF _Toc33342209 \h </w:instrText>
            </w:r>
            <w:r w:rsidR="00474641">
              <w:rPr>
                <w:sz w:val="28"/>
                <w:szCs w:val="28"/>
              </w:rPr>
            </w:r>
            <w:r w:rsidR="00474641">
              <w:rPr>
                <w:sz w:val="28"/>
                <w:szCs w:val="28"/>
              </w:rPr>
              <w:fldChar w:fldCharType="separate"/>
            </w:r>
            <w:r w:rsidR="00474641">
              <w:rPr>
                <w:sz w:val="28"/>
                <w:szCs w:val="28"/>
              </w:rPr>
              <w:t>31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0" w:history="1">
            <w:r w:rsidR="00474641">
              <w:rPr>
                <w:rStyle w:val="aa"/>
                <w:sz w:val="28"/>
                <w:szCs w:val="28"/>
              </w:rPr>
              <w:t xml:space="preserve">4.5 </w:t>
            </w:r>
            <w:r w:rsidR="00474641">
              <w:rPr>
                <w:rStyle w:val="aa"/>
                <w:sz w:val="28"/>
                <w:szCs w:val="28"/>
              </w:rPr>
              <w:t>现场应急处置措施</w:t>
            </w:r>
            <w:r w:rsidR="00474641">
              <w:rPr>
                <w:sz w:val="28"/>
                <w:szCs w:val="28"/>
              </w:rPr>
              <w:tab/>
            </w:r>
            <w:r w:rsidR="00474641">
              <w:rPr>
                <w:sz w:val="28"/>
                <w:szCs w:val="28"/>
              </w:rPr>
              <w:fldChar w:fldCharType="begin"/>
            </w:r>
            <w:r w:rsidR="00474641">
              <w:rPr>
                <w:sz w:val="28"/>
                <w:szCs w:val="28"/>
              </w:rPr>
              <w:instrText xml:space="preserve"> PAGEREF _Toc33342210 \h </w:instrText>
            </w:r>
            <w:r w:rsidR="00474641">
              <w:rPr>
                <w:sz w:val="28"/>
                <w:szCs w:val="28"/>
              </w:rPr>
            </w:r>
            <w:r w:rsidR="00474641">
              <w:rPr>
                <w:sz w:val="28"/>
                <w:szCs w:val="28"/>
              </w:rPr>
              <w:fldChar w:fldCharType="separate"/>
            </w:r>
            <w:r w:rsidR="00474641">
              <w:rPr>
                <w:sz w:val="28"/>
                <w:szCs w:val="28"/>
              </w:rPr>
              <w:t>31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1" w:history="1">
            <w:r w:rsidR="00474641">
              <w:rPr>
                <w:rStyle w:val="aa"/>
                <w:sz w:val="28"/>
                <w:szCs w:val="28"/>
              </w:rPr>
              <w:t xml:space="preserve">4.6 </w:t>
            </w:r>
            <w:r w:rsidR="00474641">
              <w:rPr>
                <w:rStyle w:val="aa"/>
                <w:sz w:val="28"/>
                <w:szCs w:val="28"/>
              </w:rPr>
              <w:t>应急监测</w:t>
            </w:r>
            <w:r w:rsidR="00474641">
              <w:rPr>
                <w:sz w:val="28"/>
                <w:szCs w:val="28"/>
              </w:rPr>
              <w:tab/>
            </w:r>
            <w:r w:rsidR="00474641">
              <w:rPr>
                <w:sz w:val="28"/>
                <w:szCs w:val="28"/>
              </w:rPr>
              <w:fldChar w:fldCharType="begin"/>
            </w:r>
            <w:r w:rsidR="00474641">
              <w:rPr>
                <w:sz w:val="28"/>
                <w:szCs w:val="28"/>
              </w:rPr>
              <w:instrText xml:space="preserve"> PAGEREF _Toc33342211 \h </w:instrText>
            </w:r>
            <w:r w:rsidR="00474641">
              <w:rPr>
                <w:sz w:val="28"/>
                <w:szCs w:val="28"/>
              </w:rPr>
            </w:r>
            <w:r w:rsidR="00474641">
              <w:rPr>
                <w:sz w:val="28"/>
                <w:szCs w:val="28"/>
              </w:rPr>
              <w:fldChar w:fldCharType="separate"/>
            </w:r>
            <w:r w:rsidR="00474641">
              <w:rPr>
                <w:sz w:val="28"/>
                <w:szCs w:val="28"/>
              </w:rPr>
              <w:t>34</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2" w:history="1">
            <w:r w:rsidR="00474641">
              <w:rPr>
                <w:rStyle w:val="aa"/>
                <w:sz w:val="28"/>
                <w:szCs w:val="28"/>
              </w:rPr>
              <w:t xml:space="preserve">4.7 </w:t>
            </w:r>
            <w:r w:rsidR="00474641">
              <w:rPr>
                <w:rStyle w:val="aa"/>
                <w:sz w:val="28"/>
                <w:szCs w:val="28"/>
              </w:rPr>
              <w:t>应急疏散</w:t>
            </w:r>
            <w:r w:rsidR="00474641">
              <w:rPr>
                <w:sz w:val="28"/>
                <w:szCs w:val="28"/>
              </w:rPr>
              <w:tab/>
            </w:r>
            <w:r w:rsidR="00474641">
              <w:rPr>
                <w:sz w:val="28"/>
                <w:szCs w:val="28"/>
              </w:rPr>
              <w:fldChar w:fldCharType="begin"/>
            </w:r>
            <w:r w:rsidR="00474641">
              <w:rPr>
                <w:sz w:val="28"/>
                <w:szCs w:val="28"/>
              </w:rPr>
              <w:instrText xml:space="preserve"> PAGEREF _Toc33342212 \h </w:instrText>
            </w:r>
            <w:r w:rsidR="00474641">
              <w:rPr>
                <w:sz w:val="28"/>
                <w:szCs w:val="28"/>
              </w:rPr>
            </w:r>
            <w:r w:rsidR="00474641">
              <w:rPr>
                <w:sz w:val="28"/>
                <w:szCs w:val="28"/>
              </w:rPr>
              <w:fldChar w:fldCharType="separate"/>
            </w:r>
            <w:r w:rsidR="00474641">
              <w:rPr>
                <w:sz w:val="28"/>
                <w:szCs w:val="28"/>
              </w:rPr>
              <w:t>37</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3" w:history="1">
            <w:r w:rsidR="00474641">
              <w:rPr>
                <w:rStyle w:val="aa"/>
                <w:sz w:val="28"/>
                <w:szCs w:val="28"/>
              </w:rPr>
              <w:t xml:space="preserve">4.8 </w:t>
            </w:r>
            <w:r w:rsidR="00474641">
              <w:rPr>
                <w:rStyle w:val="aa"/>
                <w:sz w:val="28"/>
                <w:szCs w:val="28"/>
              </w:rPr>
              <w:t>社会动员</w:t>
            </w:r>
            <w:r w:rsidR="00474641">
              <w:rPr>
                <w:sz w:val="28"/>
                <w:szCs w:val="28"/>
              </w:rPr>
              <w:tab/>
            </w:r>
            <w:r w:rsidR="00474641">
              <w:rPr>
                <w:sz w:val="28"/>
                <w:szCs w:val="28"/>
              </w:rPr>
              <w:fldChar w:fldCharType="begin"/>
            </w:r>
            <w:r w:rsidR="00474641">
              <w:rPr>
                <w:sz w:val="28"/>
                <w:szCs w:val="28"/>
              </w:rPr>
              <w:instrText xml:space="preserve"> PAGEREF _Toc33342213 \h </w:instrText>
            </w:r>
            <w:r w:rsidR="00474641">
              <w:rPr>
                <w:sz w:val="28"/>
                <w:szCs w:val="28"/>
              </w:rPr>
            </w:r>
            <w:r w:rsidR="00474641">
              <w:rPr>
                <w:sz w:val="28"/>
                <w:szCs w:val="28"/>
              </w:rPr>
              <w:fldChar w:fldCharType="separate"/>
            </w:r>
            <w:r w:rsidR="00474641">
              <w:rPr>
                <w:sz w:val="28"/>
                <w:szCs w:val="28"/>
              </w:rPr>
              <w:t>38</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4" w:history="1">
            <w:r w:rsidR="00474641">
              <w:rPr>
                <w:rStyle w:val="aa"/>
                <w:sz w:val="28"/>
                <w:szCs w:val="28"/>
              </w:rPr>
              <w:t xml:space="preserve">4.9 </w:t>
            </w:r>
            <w:r w:rsidR="00474641">
              <w:rPr>
                <w:rStyle w:val="aa"/>
                <w:sz w:val="28"/>
                <w:szCs w:val="28"/>
              </w:rPr>
              <w:t>信息发布</w:t>
            </w:r>
            <w:r w:rsidR="00474641">
              <w:rPr>
                <w:sz w:val="28"/>
                <w:szCs w:val="28"/>
              </w:rPr>
              <w:tab/>
            </w:r>
            <w:r w:rsidR="00474641">
              <w:rPr>
                <w:sz w:val="28"/>
                <w:szCs w:val="28"/>
              </w:rPr>
              <w:fldChar w:fldCharType="begin"/>
            </w:r>
            <w:r w:rsidR="00474641">
              <w:rPr>
                <w:sz w:val="28"/>
                <w:szCs w:val="28"/>
              </w:rPr>
              <w:instrText xml:space="preserve"> PAGEREF _Toc33342214 \h </w:instrText>
            </w:r>
            <w:r w:rsidR="00474641">
              <w:rPr>
                <w:sz w:val="28"/>
                <w:szCs w:val="28"/>
              </w:rPr>
            </w:r>
            <w:r w:rsidR="00474641">
              <w:rPr>
                <w:sz w:val="28"/>
                <w:szCs w:val="28"/>
              </w:rPr>
              <w:fldChar w:fldCharType="separate"/>
            </w:r>
            <w:r w:rsidR="00474641">
              <w:rPr>
                <w:sz w:val="28"/>
                <w:szCs w:val="28"/>
              </w:rPr>
              <w:t>39</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5" w:history="1">
            <w:r w:rsidR="00474641">
              <w:rPr>
                <w:rStyle w:val="aa"/>
                <w:sz w:val="28"/>
                <w:szCs w:val="28"/>
              </w:rPr>
              <w:t xml:space="preserve">4.10 </w:t>
            </w:r>
            <w:r w:rsidR="00474641">
              <w:rPr>
                <w:rStyle w:val="aa"/>
                <w:sz w:val="28"/>
                <w:szCs w:val="28"/>
              </w:rPr>
              <w:t>应急终止</w:t>
            </w:r>
            <w:r w:rsidR="00474641">
              <w:rPr>
                <w:sz w:val="28"/>
                <w:szCs w:val="28"/>
              </w:rPr>
              <w:tab/>
            </w:r>
            <w:r w:rsidR="00474641">
              <w:rPr>
                <w:sz w:val="28"/>
                <w:szCs w:val="28"/>
              </w:rPr>
              <w:fldChar w:fldCharType="begin"/>
            </w:r>
            <w:r w:rsidR="00474641">
              <w:rPr>
                <w:sz w:val="28"/>
                <w:szCs w:val="28"/>
              </w:rPr>
              <w:instrText xml:space="preserve"> PAGEREF _Toc33342215 \h </w:instrText>
            </w:r>
            <w:r w:rsidR="00474641">
              <w:rPr>
                <w:sz w:val="28"/>
                <w:szCs w:val="28"/>
              </w:rPr>
            </w:r>
            <w:r w:rsidR="00474641">
              <w:rPr>
                <w:sz w:val="28"/>
                <w:szCs w:val="28"/>
              </w:rPr>
              <w:fldChar w:fldCharType="separate"/>
            </w:r>
            <w:r w:rsidR="00474641">
              <w:rPr>
                <w:sz w:val="28"/>
                <w:szCs w:val="28"/>
              </w:rPr>
              <w:t>39</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216" w:history="1">
            <w:r w:rsidR="00474641">
              <w:rPr>
                <w:rStyle w:val="aa"/>
                <w:sz w:val="28"/>
                <w:szCs w:val="28"/>
              </w:rPr>
              <w:t xml:space="preserve">5 </w:t>
            </w:r>
            <w:r w:rsidR="00474641">
              <w:rPr>
                <w:rStyle w:val="aa"/>
                <w:sz w:val="28"/>
                <w:szCs w:val="28"/>
              </w:rPr>
              <w:t>后期处置</w:t>
            </w:r>
            <w:r w:rsidR="00474641">
              <w:rPr>
                <w:sz w:val="28"/>
                <w:szCs w:val="28"/>
              </w:rPr>
              <w:tab/>
            </w:r>
            <w:r w:rsidR="00474641">
              <w:rPr>
                <w:sz w:val="28"/>
                <w:szCs w:val="28"/>
              </w:rPr>
              <w:fldChar w:fldCharType="begin"/>
            </w:r>
            <w:r w:rsidR="00474641">
              <w:rPr>
                <w:sz w:val="28"/>
                <w:szCs w:val="28"/>
              </w:rPr>
              <w:instrText xml:space="preserve"> PAGEREF _Toc33342216 \h </w:instrText>
            </w:r>
            <w:r w:rsidR="00474641">
              <w:rPr>
                <w:sz w:val="28"/>
                <w:szCs w:val="28"/>
              </w:rPr>
            </w:r>
            <w:r w:rsidR="00474641">
              <w:rPr>
                <w:sz w:val="28"/>
                <w:szCs w:val="28"/>
              </w:rPr>
              <w:fldChar w:fldCharType="separate"/>
            </w:r>
            <w:r w:rsidR="00474641">
              <w:rPr>
                <w:sz w:val="28"/>
                <w:szCs w:val="28"/>
              </w:rPr>
              <w:t>40</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7" w:history="1">
            <w:r w:rsidR="00474641">
              <w:rPr>
                <w:rStyle w:val="aa"/>
                <w:sz w:val="28"/>
                <w:szCs w:val="28"/>
              </w:rPr>
              <w:t xml:space="preserve">5.1 </w:t>
            </w:r>
            <w:r w:rsidR="00474641">
              <w:rPr>
                <w:rStyle w:val="aa"/>
                <w:sz w:val="28"/>
                <w:szCs w:val="28"/>
              </w:rPr>
              <w:t>调查评估</w:t>
            </w:r>
            <w:r w:rsidR="00474641">
              <w:rPr>
                <w:sz w:val="28"/>
                <w:szCs w:val="28"/>
              </w:rPr>
              <w:tab/>
            </w:r>
            <w:r w:rsidR="00474641">
              <w:rPr>
                <w:sz w:val="28"/>
                <w:szCs w:val="28"/>
              </w:rPr>
              <w:fldChar w:fldCharType="begin"/>
            </w:r>
            <w:r w:rsidR="00474641">
              <w:rPr>
                <w:sz w:val="28"/>
                <w:szCs w:val="28"/>
              </w:rPr>
              <w:instrText xml:space="preserve"> PAGEREF _Toc33342217 \h </w:instrText>
            </w:r>
            <w:r w:rsidR="00474641">
              <w:rPr>
                <w:sz w:val="28"/>
                <w:szCs w:val="28"/>
              </w:rPr>
            </w:r>
            <w:r w:rsidR="00474641">
              <w:rPr>
                <w:sz w:val="28"/>
                <w:szCs w:val="28"/>
              </w:rPr>
              <w:fldChar w:fldCharType="separate"/>
            </w:r>
            <w:r w:rsidR="00474641">
              <w:rPr>
                <w:sz w:val="28"/>
                <w:szCs w:val="28"/>
              </w:rPr>
              <w:t>40</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8" w:history="1">
            <w:r w:rsidR="00474641">
              <w:rPr>
                <w:rStyle w:val="aa"/>
                <w:sz w:val="28"/>
                <w:szCs w:val="28"/>
              </w:rPr>
              <w:t xml:space="preserve">5.2 </w:t>
            </w:r>
            <w:r w:rsidR="00474641">
              <w:rPr>
                <w:rStyle w:val="aa"/>
                <w:sz w:val="28"/>
                <w:szCs w:val="28"/>
              </w:rPr>
              <w:t>责任追究</w:t>
            </w:r>
            <w:r w:rsidR="00474641">
              <w:rPr>
                <w:sz w:val="28"/>
                <w:szCs w:val="28"/>
              </w:rPr>
              <w:tab/>
            </w:r>
            <w:r w:rsidR="00474641">
              <w:rPr>
                <w:sz w:val="28"/>
                <w:szCs w:val="28"/>
              </w:rPr>
              <w:fldChar w:fldCharType="begin"/>
            </w:r>
            <w:r w:rsidR="00474641">
              <w:rPr>
                <w:sz w:val="28"/>
                <w:szCs w:val="28"/>
              </w:rPr>
              <w:instrText xml:space="preserve"> PAGEREF _Toc33342218 \h </w:instrText>
            </w:r>
            <w:r w:rsidR="00474641">
              <w:rPr>
                <w:sz w:val="28"/>
                <w:szCs w:val="28"/>
              </w:rPr>
            </w:r>
            <w:r w:rsidR="00474641">
              <w:rPr>
                <w:sz w:val="28"/>
                <w:szCs w:val="28"/>
              </w:rPr>
              <w:fldChar w:fldCharType="separate"/>
            </w:r>
            <w:r w:rsidR="00474641">
              <w:rPr>
                <w:sz w:val="28"/>
                <w:szCs w:val="28"/>
              </w:rPr>
              <w:t>40</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19" w:history="1">
            <w:r w:rsidR="00474641">
              <w:rPr>
                <w:rStyle w:val="aa"/>
                <w:sz w:val="28"/>
                <w:szCs w:val="28"/>
              </w:rPr>
              <w:t xml:space="preserve">5.3 </w:t>
            </w:r>
            <w:r w:rsidR="00474641">
              <w:rPr>
                <w:rStyle w:val="aa"/>
                <w:sz w:val="28"/>
                <w:szCs w:val="28"/>
              </w:rPr>
              <w:t>善后处置</w:t>
            </w:r>
            <w:r w:rsidR="00474641">
              <w:rPr>
                <w:sz w:val="28"/>
                <w:szCs w:val="28"/>
              </w:rPr>
              <w:tab/>
            </w:r>
            <w:r w:rsidR="00474641">
              <w:rPr>
                <w:sz w:val="28"/>
                <w:szCs w:val="28"/>
              </w:rPr>
              <w:fldChar w:fldCharType="begin"/>
            </w:r>
            <w:r w:rsidR="00474641">
              <w:rPr>
                <w:sz w:val="28"/>
                <w:szCs w:val="28"/>
              </w:rPr>
              <w:instrText xml:space="preserve"> PAGEREF _Toc33342219 \h </w:instrText>
            </w:r>
            <w:r w:rsidR="00474641">
              <w:rPr>
                <w:sz w:val="28"/>
                <w:szCs w:val="28"/>
              </w:rPr>
            </w:r>
            <w:r w:rsidR="00474641">
              <w:rPr>
                <w:sz w:val="28"/>
                <w:szCs w:val="28"/>
              </w:rPr>
              <w:fldChar w:fldCharType="separate"/>
            </w:r>
            <w:r w:rsidR="00474641">
              <w:rPr>
                <w:sz w:val="28"/>
                <w:szCs w:val="28"/>
              </w:rPr>
              <w:t>41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0" w:history="1">
            <w:r w:rsidR="00474641">
              <w:rPr>
                <w:rStyle w:val="aa"/>
                <w:sz w:val="28"/>
                <w:szCs w:val="28"/>
              </w:rPr>
              <w:t xml:space="preserve">5.4 </w:t>
            </w:r>
            <w:r w:rsidR="00474641">
              <w:rPr>
                <w:rStyle w:val="aa"/>
                <w:sz w:val="28"/>
                <w:szCs w:val="28"/>
              </w:rPr>
              <w:t>措施改进</w:t>
            </w:r>
            <w:r w:rsidR="00474641">
              <w:rPr>
                <w:sz w:val="28"/>
                <w:szCs w:val="28"/>
              </w:rPr>
              <w:tab/>
            </w:r>
            <w:r w:rsidR="00474641">
              <w:rPr>
                <w:sz w:val="28"/>
                <w:szCs w:val="28"/>
              </w:rPr>
              <w:fldChar w:fldCharType="begin"/>
            </w:r>
            <w:r w:rsidR="00474641">
              <w:rPr>
                <w:sz w:val="28"/>
                <w:szCs w:val="28"/>
              </w:rPr>
              <w:instrText xml:space="preserve"> PAGEREF _Toc33342220 \h </w:instrText>
            </w:r>
            <w:r w:rsidR="00474641">
              <w:rPr>
                <w:sz w:val="28"/>
                <w:szCs w:val="28"/>
              </w:rPr>
            </w:r>
            <w:r w:rsidR="00474641">
              <w:rPr>
                <w:sz w:val="28"/>
                <w:szCs w:val="28"/>
              </w:rPr>
              <w:fldChar w:fldCharType="separate"/>
            </w:r>
            <w:r w:rsidR="00474641">
              <w:rPr>
                <w:sz w:val="28"/>
                <w:szCs w:val="28"/>
              </w:rPr>
              <w:t>41</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221" w:history="1">
            <w:r w:rsidR="00474641">
              <w:rPr>
                <w:rStyle w:val="aa"/>
                <w:sz w:val="28"/>
                <w:szCs w:val="28"/>
              </w:rPr>
              <w:t xml:space="preserve">6 </w:t>
            </w:r>
            <w:r w:rsidR="00474641">
              <w:rPr>
                <w:rStyle w:val="aa"/>
                <w:sz w:val="28"/>
                <w:szCs w:val="28"/>
              </w:rPr>
              <w:t>应急保障</w:t>
            </w:r>
            <w:r w:rsidR="00474641">
              <w:rPr>
                <w:sz w:val="28"/>
                <w:szCs w:val="28"/>
              </w:rPr>
              <w:tab/>
            </w:r>
            <w:r w:rsidR="00474641">
              <w:rPr>
                <w:sz w:val="28"/>
                <w:szCs w:val="28"/>
              </w:rPr>
              <w:fldChar w:fldCharType="begin"/>
            </w:r>
            <w:r w:rsidR="00474641">
              <w:rPr>
                <w:sz w:val="28"/>
                <w:szCs w:val="28"/>
              </w:rPr>
              <w:instrText xml:space="preserve"> PAGEREF _Toc33342221 \h </w:instrText>
            </w:r>
            <w:r w:rsidR="00474641">
              <w:rPr>
                <w:sz w:val="28"/>
                <w:szCs w:val="28"/>
              </w:rPr>
            </w:r>
            <w:r w:rsidR="00474641">
              <w:rPr>
                <w:sz w:val="28"/>
                <w:szCs w:val="28"/>
              </w:rPr>
              <w:fldChar w:fldCharType="separate"/>
            </w:r>
            <w:r w:rsidR="00474641">
              <w:rPr>
                <w:sz w:val="28"/>
                <w:szCs w:val="28"/>
              </w:rPr>
              <w:t>41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2" w:history="1">
            <w:r w:rsidR="00474641">
              <w:rPr>
                <w:rStyle w:val="aa"/>
                <w:sz w:val="28"/>
                <w:szCs w:val="28"/>
              </w:rPr>
              <w:t xml:space="preserve">6.1 </w:t>
            </w:r>
            <w:r w:rsidR="00474641">
              <w:rPr>
                <w:rStyle w:val="aa"/>
                <w:sz w:val="28"/>
                <w:szCs w:val="28"/>
              </w:rPr>
              <w:t>通讯保障</w:t>
            </w:r>
            <w:r w:rsidR="00474641">
              <w:rPr>
                <w:sz w:val="28"/>
                <w:szCs w:val="28"/>
              </w:rPr>
              <w:tab/>
            </w:r>
            <w:r w:rsidR="00474641">
              <w:rPr>
                <w:sz w:val="28"/>
                <w:szCs w:val="28"/>
              </w:rPr>
              <w:fldChar w:fldCharType="begin"/>
            </w:r>
            <w:r w:rsidR="00474641">
              <w:rPr>
                <w:sz w:val="28"/>
                <w:szCs w:val="28"/>
              </w:rPr>
              <w:instrText xml:space="preserve"> PAGEREF _Toc33342222 \h </w:instrText>
            </w:r>
            <w:r w:rsidR="00474641">
              <w:rPr>
                <w:sz w:val="28"/>
                <w:szCs w:val="28"/>
              </w:rPr>
            </w:r>
            <w:r w:rsidR="00474641">
              <w:rPr>
                <w:sz w:val="28"/>
                <w:szCs w:val="28"/>
              </w:rPr>
              <w:fldChar w:fldCharType="separate"/>
            </w:r>
            <w:r w:rsidR="00474641">
              <w:rPr>
                <w:sz w:val="28"/>
                <w:szCs w:val="28"/>
              </w:rPr>
              <w:t>41</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3" w:history="1">
            <w:r w:rsidR="00474641">
              <w:rPr>
                <w:rStyle w:val="aa"/>
                <w:sz w:val="28"/>
                <w:szCs w:val="28"/>
              </w:rPr>
              <w:t xml:space="preserve">6.2 </w:t>
            </w:r>
            <w:r w:rsidR="00474641">
              <w:rPr>
                <w:rStyle w:val="aa"/>
                <w:sz w:val="28"/>
                <w:szCs w:val="28"/>
              </w:rPr>
              <w:t>装备物资保障</w:t>
            </w:r>
            <w:r w:rsidR="00474641">
              <w:rPr>
                <w:sz w:val="28"/>
                <w:szCs w:val="28"/>
              </w:rPr>
              <w:tab/>
            </w:r>
            <w:r w:rsidR="00474641">
              <w:rPr>
                <w:sz w:val="28"/>
                <w:szCs w:val="28"/>
              </w:rPr>
              <w:fldChar w:fldCharType="begin"/>
            </w:r>
            <w:r w:rsidR="00474641">
              <w:rPr>
                <w:sz w:val="28"/>
                <w:szCs w:val="28"/>
              </w:rPr>
              <w:instrText xml:space="preserve"> PAGEREF _Toc33342223 \h </w:instrText>
            </w:r>
            <w:r w:rsidR="00474641">
              <w:rPr>
                <w:sz w:val="28"/>
                <w:szCs w:val="28"/>
              </w:rPr>
            </w:r>
            <w:r w:rsidR="00474641">
              <w:rPr>
                <w:sz w:val="28"/>
                <w:szCs w:val="28"/>
              </w:rPr>
              <w:fldChar w:fldCharType="separate"/>
            </w:r>
            <w:r w:rsidR="00474641">
              <w:rPr>
                <w:sz w:val="28"/>
                <w:szCs w:val="28"/>
              </w:rPr>
              <w:t>42</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4" w:history="1">
            <w:r w:rsidR="00474641">
              <w:rPr>
                <w:rStyle w:val="aa"/>
                <w:sz w:val="28"/>
                <w:szCs w:val="28"/>
              </w:rPr>
              <w:t xml:space="preserve">6.3 </w:t>
            </w:r>
            <w:r w:rsidR="00474641">
              <w:rPr>
                <w:rStyle w:val="aa"/>
                <w:sz w:val="28"/>
                <w:szCs w:val="28"/>
              </w:rPr>
              <w:t>人员保障</w:t>
            </w:r>
            <w:r w:rsidR="00474641">
              <w:rPr>
                <w:sz w:val="28"/>
                <w:szCs w:val="28"/>
              </w:rPr>
              <w:tab/>
            </w:r>
            <w:r w:rsidR="00474641">
              <w:rPr>
                <w:sz w:val="28"/>
                <w:szCs w:val="28"/>
              </w:rPr>
              <w:fldChar w:fldCharType="begin"/>
            </w:r>
            <w:r w:rsidR="00474641">
              <w:rPr>
                <w:sz w:val="28"/>
                <w:szCs w:val="28"/>
              </w:rPr>
              <w:instrText xml:space="preserve"> PAGEREF _Toc33342224 \h </w:instrText>
            </w:r>
            <w:r w:rsidR="00474641">
              <w:rPr>
                <w:sz w:val="28"/>
                <w:szCs w:val="28"/>
              </w:rPr>
            </w:r>
            <w:r w:rsidR="00474641">
              <w:rPr>
                <w:sz w:val="28"/>
                <w:szCs w:val="28"/>
              </w:rPr>
              <w:fldChar w:fldCharType="separate"/>
            </w:r>
            <w:r w:rsidR="00474641">
              <w:rPr>
                <w:sz w:val="28"/>
                <w:szCs w:val="28"/>
              </w:rPr>
              <w:t>42</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5" w:history="1">
            <w:r w:rsidR="00474641">
              <w:rPr>
                <w:rStyle w:val="aa"/>
                <w:sz w:val="28"/>
                <w:szCs w:val="28"/>
              </w:rPr>
              <w:t xml:space="preserve">6.4 </w:t>
            </w:r>
            <w:r w:rsidR="00474641">
              <w:rPr>
                <w:rStyle w:val="aa"/>
                <w:sz w:val="28"/>
                <w:szCs w:val="28"/>
              </w:rPr>
              <w:t>交通保障</w:t>
            </w:r>
            <w:r w:rsidR="00474641">
              <w:rPr>
                <w:sz w:val="28"/>
                <w:szCs w:val="28"/>
              </w:rPr>
              <w:tab/>
            </w:r>
            <w:r w:rsidR="00474641">
              <w:rPr>
                <w:sz w:val="28"/>
                <w:szCs w:val="28"/>
              </w:rPr>
              <w:fldChar w:fldCharType="begin"/>
            </w:r>
            <w:r w:rsidR="00474641">
              <w:rPr>
                <w:sz w:val="28"/>
                <w:szCs w:val="28"/>
              </w:rPr>
              <w:instrText xml:space="preserve"> PAGEREF _Toc33342225 \h </w:instrText>
            </w:r>
            <w:r w:rsidR="00474641">
              <w:rPr>
                <w:sz w:val="28"/>
                <w:szCs w:val="28"/>
              </w:rPr>
            </w:r>
            <w:r w:rsidR="00474641">
              <w:rPr>
                <w:sz w:val="28"/>
                <w:szCs w:val="28"/>
              </w:rPr>
              <w:fldChar w:fldCharType="separate"/>
            </w:r>
            <w:r w:rsidR="00474641">
              <w:rPr>
                <w:sz w:val="28"/>
                <w:szCs w:val="28"/>
              </w:rPr>
              <w:t>42</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6" w:history="1">
            <w:r w:rsidR="00474641">
              <w:rPr>
                <w:rStyle w:val="aa"/>
                <w:sz w:val="28"/>
                <w:szCs w:val="28"/>
              </w:rPr>
              <w:t xml:space="preserve">6.5 </w:t>
            </w:r>
            <w:r w:rsidR="00474641">
              <w:rPr>
                <w:rStyle w:val="aa"/>
                <w:sz w:val="28"/>
                <w:szCs w:val="28"/>
              </w:rPr>
              <w:t>资金保障</w:t>
            </w:r>
            <w:r w:rsidR="00474641">
              <w:rPr>
                <w:sz w:val="28"/>
                <w:szCs w:val="28"/>
              </w:rPr>
              <w:tab/>
            </w:r>
            <w:r w:rsidR="00474641">
              <w:rPr>
                <w:sz w:val="28"/>
                <w:szCs w:val="28"/>
              </w:rPr>
              <w:fldChar w:fldCharType="begin"/>
            </w:r>
            <w:r w:rsidR="00474641">
              <w:rPr>
                <w:sz w:val="28"/>
                <w:szCs w:val="28"/>
              </w:rPr>
              <w:instrText xml:space="preserve"> PAGEREF _Toc33342226 \h </w:instrText>
            </w:r>
            <w:r w:rsidR="00474641">
              <w:rPr>
                <w:sz w:val="28"/>
                <w:szCs w:val="28"/>
              </w:rPr>
            </w:r>
            <w:r w:rsidR="00474641">
              <w:rPr>
                <w:sz w:val="28"/>
                <w:szCs w:val="28"/>
              </w:rPr>
              <w:fldChar w:fldCharType="separate"/>
            </w:r>
            <w:r w:rsidR="00474641">
              <w:rPr>
                <w:sz w:val="28"/>
                <w:szCs w:val="28"/>
              </w:rPr>
              <w:t>42</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7" w:history="1">
            <w:r w:rsidR="00474641">
              <w:rPr>
                <w:rStyle w:val="aa"/>
                <w:sz w:val="28"/>
                <w:szCs w:val="28"/>
              </w:rPr>
              <w:t xml:space="preserve">6.6 </w:t>
            </w:r>
            <w:r w:rsidR="00474641">
              <w:rPr>
                <w:rStyle w:val="aa"/>
                <w:sz w:val="28"/>
                <w:szCs w:val="28"/>
              </w:rPr>
              <w:t>技术保障</w:t>
            </w:r>
            <w:r w:rsidR="00474641">
              <w:rPr>
                <w:sz w:val="28"/>
                <w:szCs w:val="28"/>
              </w:rPr>
              <w:tab/>
            </w:r>
            <w:r w:rsidR="00474641">
              <w:rPr>
                <w:sz w:val="28"/>
                <w:szCs w:val="28"/>
              </w:rPr>
              <w:fldChar w:fldCharType="begin"/>
            </w:r>
            <w:r w:rsidR="00474641">
              <w:rPr>
                <w:sz w:val="28"/>
                <w:szCs w:val="28"/>
              </w:rPr>
              <w:instrText xml:space="preserve"> PAGEREF _Toc33342227 \h </w:instrText>
            </w:r>
            <w:r w:rsidR="00474641">
              <w:rPr>
                <w:sz w:val="28"/>
                <w:szCs w:val="28"/>
              </w:rPr>
            </w:r>
            <w:r w:rsidR="00474641">
              <w:rPr>
                <w:sz w:val="28"/>
                <w:szCs w:val="28"/>
              </w:rPr>
              <w:fldChar w:fldCharType="separate"/>
            </w:r>
            <w:r w:rsidR="00474641">
              <w:rPr>
                <w:sz w:val="28"/>
                <w:szCs w:val="28"/>
              </w:rPr>
              <w:t>43</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28" w:history="1">
            <w:r w:rsidR="00474641">
              <w:rPr>
                <w:rStyle w:val="aa"/>
                <w:sz w:val="28"/>
                <w:szCs w:val="28"/>
              </w:rPr>
              <w:t xml:space="preserve">6.7 </w:t>
            </w:r>
            <w:r w:rsidR="00474641">
              <w:rPr>
                <w:rStyle w:val="aa"/>
                <w:sz w:val="28"/>
                <w:szCs w:val="28"/>
              </w:rPr>
              <w:t>保险</w:t>
            </w:r>
            <w:r w:rsidR="00474641">
              <w:rPr>
                <w:sz w:val="28"/>
                <w:szCs w:val="28"/>
              </w:rPr>
              <w:tab/>
            </w:r>
            <w:r w:rsidR="00474641">
              <w:rPr>
                <w:sz w:val="28"/>
                <w:szCs w:val="28"/>
              </w:rPr>
              <w:fldChar w:fldCharType="begin"/>
            </w:r>
            <w:r w:rsidR="00474641">
              <w:rPr>
                <w:sz w:val="28"/>
                <w:szCs w:val="28"/>
              </w:rPr>
              <w:instrText xml:space="preserve"> PAGEREF _Toc33342228 \h </w:instrText>
            </w:r>
            <w:r w:rsidR="00474641">
              <w:rPr>
                <w:sz w:val="28"/>
                <w:szCs w:val="28"/>
              </w:rPr>
            </w:r>
            <w:r w:rsidR="00474641">
              <w:rPr>
                <w:sz w:val="28"/>
                <w:szCs w:val="28"/>
              </w:rPr>
              <w:fldChar w:fldCharType="separate"/>
            </w:r>
            <w:r w:rsidR="00474641">
              <w:rPr>
                <w:sz w:val="28"/>
                <w:szCs w:val="28"/>
              </w:rPr>
              <w:t>43</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229" w:history="1">
            <w:r w:rsidR="00474641">
              <w:rPr>
                <w:rStyle w:val="aa"/>
                <w:sz w:val="28"/>
                <w:szCs w:val="28"/>
              </w:rPr>
              <w:t xml:space="preserve">7 </w:t>
            </w:r>
            <w:r w:rsidR="00474641">
              <w:rPr>
                <w:rStyle w:val="aa"/>
                <w:sz w:val="28"/>
                <w:szCs w:val="28"/>
              </w:rPr>
              <w:t>监督管理</w:t>
            </w:r>
            <w:r w:rsidR="00474641">
              <w:rPr>
                <w:sz w:val="28"/>
                <w:szCs w:val="28"/>
              </w:rPr>
              <w:tab/>
            </w:r>
            <w:r w:rsidR="00474641">
              <w:rPr>
                <w:sz w:val="28"/>
                <w:szCs w:val="28"/>
              </w:rPr>
              <w:fldChar w:fldCharType="begin"/>
            </w:r>
            <w:r w:rsidR="00474641">
              <w:rPr>
                <w:sz w:val="28"/>
                <w:szCs w:val="28"/>
              </w:rPr>
              <w:instrText xml:space="preserve"> PAGEREF _Toc33342229 \h </w:instrText>
            </w:r>
            <w:r w:rsidR="00474641">
              <w:rPr>
                <w:sz w:val="28"/>
                <w:szCs w:val="28"/>
              </w:rPr>
            </w:r>
            <w:r w:rsidR="00474641">
              <w:rPr>
                <w:sz w:val="28"/>
                <w:szCs w:val="28"/>
              </w:rPr>
              <w:fldChar w:fldCharType="separate"/>
            </w:r>
            <w:r w:rsidR="00474641">
              <w:rPr>
                <w:sz w:val="28"/>
                <w:szCs w:val="28"/>
              </w:rPr>
              <w:t>44</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30" w:history="1">
            <w:r w:rsidR="00474641">
              <w:rPr>
                <w:rStyle w:val="aa"/>
                <w:sz w:val="28"/>
                <w:szCs w:val="28"/>
              </w:rPr>
              <w:t xml:space="preserve">7.1 </w:t>
            </w:r>
            <w:r w:rsidR="00474641">
              <w:rPr>
                <w:rStyle w:val="aa"/>
                <w:sz w:val="28"/>
                <w:szCs w:val="28"/>
              </w:rPr>
              <w:t>宣传、培训与演练</w:t>
            </w:r>
            <w:r w:rsidR="00474641">
              <w:rPr>
                <w:sz w:val="28"/>
                <w:szCs w:val="28"/>
              </w:rPr>
              <w:tab/>
            </w:r>
            <w:r w:rsidR="00474641">
              <w:rPr>
                <w:sz w:val="28"/>
                <w:szCs w:val="28"/>
              </w:rPr>
              <w:fldChar w:fldCharType="begin"/>
            </w:r>
            <w:r w:rsidR="00474641">
              <w:rPr>
                <w:sz w:val="28"/>
                <w:szCs w:val="28"/>
              </w:rPr>
              <w:instrText xml:space="preserve"> PAGEREF _Toc33342230 \h </w:instrText>
            </w:r>
            <w:r w:rsidR="00474641">
              <w:rPr>
                <w:sz w:val="28"/>
                <w:szCs w:val="28"/>
              </w:rPr>
            </w:r>
            <w:r w:rsidR="00474641">
              <w:rPr>
                <w:sz w:val="28"/>
                <w:szCs w:val="28"/>
              </w:rPr>
              <w:fldChar w:fldCharType="separate"/>
            </w:r>
            <w:r w:rsidR="00474641">
              <w:rPr>
                <w:sz w:val="28"/>
                <w:szCs w:val="28"/>
              </w:rPr>
              <w:t>44</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31" w:history="1">
            <w:r w:rsidR="00474641">
              <w:rPr>
                <w:rStyle w:val="aa"/>
                <w:sz w:val="28"/>
                <w:szCs w:val="28"/>
              </w:rPr>
              <w:t xml:space="preserve">7.2 </w:t>
            </w:r>
            <w:r w:rsidR="00474641">
              <w:rPr>
                <w:rStyle w:val="aa"/>
                <w:sz w:val="28"/>
                <w:szCs w:val="28"/>
              </w:rPr>
              <w:t>预案管理与修订</w:t>
            </w:r>
            <w:r w:rsidR="00474641">
              <w:rPr>
                <w:sz w:val="28"/>
                <w:szCs w:val="28"/>
              </w:rPr>
              <w:tab/>
            </w:r>
            <w:r w:rsidR="00474641">
              <w:rPr>
                <w:sz w:val="28"/>
                <w:szCs w:val="28"/>
              </w:rPr>
              <w:fldChar w:fldCharType="begin"/>
            </w:r>
            <w:r w:rsidR="00474641">
              <w:rPr>
                <w:sz w:val="28"/>
                <w:szCs w:val="28"/>
              </w:rPr>
              <w:instrText xml:space="preserve"> PAGEREF _Toc33342231 \h </w:instrText>
            </w:r>
            <w:r w:rsidR="00474641">
              <w:rPr>
                <w:sz w:val="28"/>
                <w:szCs w:val="28"/>
              </w:rPr>
            </w:r>
            <w:r w:rsidR="00474641">
              <w:rPr>
                <w:sz w:val="28"/>
                <w:szCs w:val="28"/>
              </w:rPr>
              <w:fldChar w:fldCharType="separate"/>
            </w:r>
            <w:r w:rsidR="00474641">
              <w:rPr>
                <w:sz w:val="28"/>
                <w:szCs w:val="28"/>
              </w:rPr>
              <w:t>44</w:t>
            </w:r>
            <w:r w:rsidR="00474641">
              <w:rPr>
                <w:sz w:val="28"/>
                <w:szCs w:val="28"/>
              </w:rPr>
              <w:fldChar w:fldCharType="end"/>
            </w:r>
          </w:hyperlink>
        </w:p>
        <w:p w:rsidR="00FE0D96" w:rsidRDefault="00614086">
          <w:pPr>
            <w:pStyle w:val="21"/>
            <w:tabs>
              <w:tab w:val="right" w:leader="dot" w:pos="8296"/>
            </w:tabs>
            <w:ind w:leftChars="0" w:left="0" w:firstLineChars="0" w:firstLine="0"/>
            <w:rPr>
              <w:sz w:val="28"/>
              <w:szCs w:val="28"/>
            </w:rPr>
          </w:pPr>
          <w:hyperlink w:anchor="_Toc33342232" w:history="1">
            <w:r w:rsidR="00474641">
              <w:rPr>
                <w:rStyle w:val="aa"/>
                <w:sz w:val="28"/>
                <w:szCs w:val="28"/>
              </w:rPr>
              <w:t xml:space="preserve">8 </w:t>
            </w:r>
            <w:r w:rsidR="00474641">
              <w:rPr>
                <w:rStyle w:val="aa"/>
                <w:sz w:val="28"/>
                <w:szCs w:val="28"/>
              </w:rPr>
              <w:t>附则</w:t>
            </w:r>
            <w:r w:rsidR="00474641">
              <w:rPr>
                <w:sz w:val="28"/>
                <w:szCs w:val="28"/>
              </w:rPr>
              <w:tab/>
            </w:r>
            <w:r w:rsidR="00474641">
              <w:rPr>
                <w:sz w:val="28"/>
                <w:szCs w:val="28"/>
              </w:rPr>
              <w:fldChar w:fldCharType="begin"/>
            </w:r>
            <w:r w:rsidR="00474641">
              <w:rPr>
                <w:sz w:val="28"/>
                <w:szCs w:val="28"/>
              </w:rPr>
              <w:instrText xml:space="preserve"> PAGEREF _Toc33342232 \h </w:instrText>
            </w:r>
            <w:r w:rsidR="00474641">
              <w:rPr>
                <w:sz w:val="28"/>
                <w:szCs w:val="28"/>
              </w:rPr>
            </w:r>
            <w:r w:rsidR="00474641">
              <w:rPr>
                <w:sz w:val="28"/>
                <w:szCs w:val="28"/>
              </w:rPr>
              <w:fldChar w:fldCharType="separate"/>
            </w:r>
            <w:r w:rsidR="00474641">
              <w:rPr>
                <w:sz w:val="28"/>
                <w:szCs w:val="28"/>
              </w:rPr>
              <w:t>45</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33" w:history="1">
            <w:r w:rsidR="00474641">
              <w:rPr>
                <w:rStyle w:val="aa"/>
                <w:sz w:val="28"/>
                <w:szCs w:val="28"/>
              </w:rPr>
              <w:t xml:space="preserve">8.1 </w:t>
            </w:r>
            <w:r w:rsidR="00474641">
              <w:rPr>
                <w:rStyle w:val="aa"/>
                <w:sz w:val="28"/>
                <w:szCs w:val="28"/>
              </w:rPr>
              <w:t>实施时间</w:t>
            </w:r>
            <w:r w:rsidR="00474641">
              <w:rPr>
                <w:sz w:val="28"/>
                <w:szCs w:val="28"/>
              </w:rPr>
              <w:tab/>
            </w:r>
            <w:r w:rsidR="00474641">
              <w:rPr>
                <w:sz w:val="28"/>
                <w:szCs w:val="28"/>
              </w:rPr>
              <w:fldChar w:fldCharType="begin"/>
            </w:r>
            <w:r w:rsidR="00474641">
              <w:rPr>
                <w:sz w:val="28"/>
                <w:szCs w:val="28"/>
              </w:rPr>
              <w:instrText xml:space="preserve"> PAGEREF _Toc33342233 \h </w:instrText>
            </w:r>
            <w:r w:rsidR="00474641">
              <w:rPr>
                <w:sz w:val="28"/>
                <w:szCs w:val="28"/>
              </w:rPr>
            </w:r>
            <w:r w:rsidR="00474641">
              <w:rPr>
                <w:sz w:val="28"/>
                <w:szCs w:val="28"/>
              </w:rPr>
              <w:fldChar w:fldCharType="separate"/>
            </w:r>
            <w:r w:rsidR="00474641">
              <w:rPr>
                <w:sz w:val="28"/>
                <w:szCs w:val="28"/>
              </w:rPr>
              <w:t>45</w:t>
            </w:r>
            <w:r w:rsidR="00474641">
              <w:rPr>
                <w:sz w:val="28"/>
                <w:szCs w:val="28"/>
              </w:rPr>
              <w:fldChar w:fldCharType="end"/>
            </w:r>
          </w:hyperlink>
        </w:p>
        <w:p w:rsidR="00FE0D96" w:rsidRDefault="00614086">
          <w:pPr>
            <w:pStyle w:val="30"/>
            <w:tabs>
              <w:tab w:val="right" w:leader="dot" w:pos="8296"/>
            </w:tabs>
            <w:ind w:leftChars="0" w:left="0" w:firstLineChars="100" w:firstLine="320"/>
            <w:rPr>
              <w:sz w:val="28"/>
              <w:szCs w:val="28"/>
            </w:rPr>
          </w:pPr>
          <w:hyperlink w:anchor="_Toc33342234" w:history="1">
            <w:r w:rsidR="00474641">
              <w:rPr>
                <w:rStyle w:val="aa"/>
                <w:sz w:val="28"/>
                <w:szCs w:val="28"/>
              </w:rPr>
              <w:t xml:space="preserve">8.2 </w:t>
            </w:r>
            <w:r w:rsidR="00474641">
              <w:rPr>
                <w:rStyle w:val="aa"/>
                <w:sz w:val="28"/>
                <w:szCs w:val="28"/>
              </w:rPr>
              <w:t>要求</w:t>
            </w:r>
            <w:r w:rsidR="00474641">
              <w:rPr>
                <w:sz w:val="28"/>
                <w:szCs w:val="28"/>
              </w:rPr>
              <w:tab/>
            </w:r>
            <w:r w:rsidR="00474641">
              <w:rPr>
                <w:sz w:val="28"/>
                <w:szCs w:val="28"/>
              </w:rPr>
              <w:fldChar w:fldCharType="begin"/>
            </w:r>
            <w:r w:rsidR="00474641">
              <w:rPr>
                <w:sz w:val="28"/>
                <w:szCs w:val="28"/>
              </w:rPr>
              <w:instrText xml:space="preserve"> PAGEREF _Toc33342234 \h </w:instrText>
            </w:r>
            <w:r w:rsidR="00474641">
              <w:rPr>
                <w:sz w:val="28"/>
                <w:szCs w:val="28"/>
              </w:rPr>
            </w:r>
            <w:r w:rsidR="00474641">
              <w:rPr>
                <w:sz w:val="28"/>
                <w:szCs w:val="28"/>
              </w:rPr>
              <w:fldChar w:fldCharType="separate"/>
            </w:r>
            <w:r w:rsidR="00474641">
              <w:rPr>
                <w:sz w:val="28"/>
                <w:szCs w:val="28"/>
              </w:rPr>
              <w:t>45</w:t>
            </w:r>
            <w:r w:rsidR="00474641">
              <w:rPr>
                <w:sz w:val="28"/>
                <w:szCs w:val="28"/>
              </w:rPr>
              <w:fldChar w:fldCharType="end"/>
            </w:r>
          </w:hyperlink>
        </w:p>
        <w:p w:rsidR="00FE0D96" w:rsidRDefault="00614086">
          <w:pPr>
            <w:pStyle w:val="30"/>
            <w:tabs>
              <w:tab w:val="right" w:leader="dot" w:pos="8296"/>
            </w:tabs>
            <w:ind w:leftChars="0" w:left="0" w:firstLineChars="100" w:firstLine="320"/>
            <w:rPr>
              <w:b/>
              <w:bCs/>
              <w:sz w:val="28"/>
              <w:szCs w:val="28"/>
              <w:lang w:val="zh-CN"/>
            </w:rPr>
          </w:pPr>
          <w:hyperlink w:anchor="_Toc33342235" w:history="1">
            <w:r w:rsidR="00474641">
              <w:rPr>
                <w:rStyle w:val="aa"/>
                <w:sz w:val="28"/>
                <w:szCs w:val="28"/>
              </w:rPr>
              <w:t xml:space="preserve">8.3 </w:t>
            </w:r>
            <w:r w:rsidR="00474641">
              <w:rPr>
                <w:rStyle w:val="aa"/>
                <w:sz w:val="28"/>
                <w:szCs w:val="28"/>
              </w:rPr>
              <w:t>预案解释</w:t>
            </w:r>
            <w:r w:rsidR="00474641">
              <w:rPr>
                <w:sz w:val="28"/>
                <w:szCs w:val="28"/>
              </w:rPr>
              <w:tab/>
            </w:r>
            <w:r w:rsidR="00474641">
              <w:rPr>
                <w:sz w:val="28"/>
                <w:szCs w:val="28"/>
              </w:rPr>
              <w:fldChar w:fldCharType="begin"/>
            </w:r>
            <w:r w:rsidR="00474641">
              <w:rPr>
                <w:sz w:val="28"/>
                <w:szCs w:val="28"/>
              </w:rPr>
              <w:instrText xml:space="preserve"> PAGEREF _Toc33342235 \h </w:instrText>
            </w:r>
            <w:r w:rsidR="00474641">
              <w:rPr>
                <w:sz w:val="28"/>
                <w:szCs w:val="28"/>
              </w:rPr>
            </w:r>
            <w:r w:rsidR="00474641">
              <w:rPr>
                <w:sz w:val="28"/>
                <w:szCs w:val="28"/>
              </w:rPr>
              <w:fldChar w:fldCharType="separate"/>
            </w:r>
            <w:r w:rsidR="00474641">
              <w:rPr>
                <w:sz w:val="28"/>
                <w:szCs w:val="28"/>
              </w:rPr>
              <w:t>45</w:t>
            </w:r>
            <w:r w:rsidR="00474641">
              <w:rPr>
                <w:sz w:val="28"/>
                <w:szCs w:val="28"/>
              </w:rPr>
              <w:fldChar w:fldCharType="end"/>
            </w:r>
          </w:hyperlink>
          <w:r w:rsidR="00474641">
            <w:rPr>
              <w:b/>
              <w:bCs/>
              <w:sz w:val="28"/>
              <w:szCs w:val="28"/>
              <w:lang w:val="zh-CN"/>
            </w:rPr>
            <w:fldChar w:fldCharType="end"/>
          </w:r>
        </w:p>
      </w:sdtContent>
    </w:sdt>
    <w:p w:rsidR="00FE0D96" w:rsidRDefault="00474641">
      <w:pPr>
        <w:widowControl/>
        <w:spacing w:line="240" w:lineRule="auto"/>
        <w:ind w:firstLineChars="0" w:firstLine="0"/>
        <w:jc w:val="left"/>
        <w:sectPr w:rsidR="00FE0D96">
          <w:footerReference w:type="default" r:id="rId15"/>
          <w:pgSz w:w="11906" w:h="16838"/>
          <w:pgMar w:top="1440" w:right="1800" w:bottom="1440" w:left="1800" w:header="851" w:footer="992" w:gutter="0"/>
          <w:pgNumType w:start="1"/>
          <w:cols w:space="425"/>
          <w:docGrid w:type="lines" w:linePitch="312"/>
        </w:sectPr>
      </w:pPr>
      <w:bookmarkStart w:id="1" w:name="_Toc33342190"/>
      <w:r>
        <w:br w:type="page"/>
      </w:r>
    </w:p>
    <w:p w:rsidR="00FE0D96" w:rsidRDefault="00474641">
      <w:pPr>
        <w:pStyle w:val="2"/>
        <w:rPr>
          <w:rFonts w:ascii="Times New Roman" w:hAnsi="Times New Roman" w:cs="Times New Roman"/>
        </w:rPr>
      </w:pPr>
      <w:r>
        <w:rPr>
          <w:rFonts w:ascii="Times New Roman" w:hAnsi="Times New Roman" w:cs="Times New Roman"/>
        </w:rPr>
        <w:lastRenderedPageBreak/>
        <w:t xml:space="preserve">1 </w:t>
      </w:r>
      <w:r>
        <w:rPr>
          <w:rFonts w:ascii="Times New Roman" w:cs="Times New Roman"/>
        </w:rPr>
        <w:t>总则</w:t>
      </w:r>
      <w:bookmarkEnd w:id="1"/>
    </w:p>
    <w:p w:rsidR="00FE0D96" w:rsidRDefault="00474641">
      <w:pPr>
        <w:pStyle w:val="3"/>
      </w:pPr>
      <w:bookmarkStart w:id="2" w:name="_Toc33342191"/>
      <w:r>
        <w:t xml:space="preserve">1.1 </w:t>
      </w:r>
      <w:r>
        <w:t>编制目的</w:t>
      </w:r>
      <w:bookmarkEnd w:id="2"/>
    </w:p>
    <w:p w:rsidR="00FE0D96" w:rsidRDefault="00474641">
      <w:pPr>
        <w:ind w:firstLine="640"/>
      </w:pPr>
      <w:r>
        <w:t>进一步规范和强化抚顺市望花区突发环境事件的应对工作，完善突发环境事件应急机制，健全统一指挥、反应灵敏、协调有序、运转高效、保障有力的现代环境应急管理体系，提高应对突发环境事件的应急处置能力，最大限度地控制、减轻和消除突发环境事件的风险和危害，保障公众健康和财产安全，促进经济社会全面、协调、可持续发展。</w:t>
      </w:r>
    </w:p>
    <w:p w:rsidR="00FE0D96" w:rsidRDefault="00474641">
      <w:pPr>
        <w:pStyle w:val="3"/>
      </w:pPr>
      <w:bookmarkStart w:id="3" w:name="_Toc33342192"/>
      <w:r>
        <w:t xml:space="preserve">1.2 </w:t>
      </w:r>
      <w:r>
        <w:t>编制依据</w:t>
      </w:r>
      <w:bookmarkEnd w:id="3"/>
    </w:p>
    <w:p w:rsidR="00FE0D96" w:rsidRDefault="00474641">
      <w:pPr>
        <w:pStyle w:val="4"/>
        <w:ind w:firstLine="643"/>
        <w:rPr>
          <w:rFonts w:cs="Times New Roman"/>
        </w:rPr>
      </w:pPr>
      <w:r>
        <w:rPr>
          <w:rFonts w:cs="Times New Roman"/>
        </w:rPr>
        <w:t xml:space="preserve">1.2.1 </w:t>
      </w:r>
      <w:r>
        <w:rPr>
          <w:rFonts w:cs="Times New Roman"/>
        </w:rPr>
        <w:t>法律法规、规章及规范性文件</w:t>
      </w:r>
    </w:p>
    <w:p w:rsidR="00FE0D96" w:rsidRDefault="00474641">
      <w:pPr>
        <w:ind w:firstLine="640"/>
        <w:rPr>
          <w:sz w:val="24"/>
          <w:szCs w:val="24"/>
        </w:rPr>
      </w:pPr>
      <w:r>
        <w:rPr>
          <w:szCs w:val="32"/>
        </w:rPr>
        <w:t>（</w:t>
      </w:r>
      <w:r>
        <w:rPr>
          <w:szCs w:val="32"/>
        </w:rPr>
        <w:t>1</w:t>
      </w:r>
      <w:r>
        <w:rPr>
          <w:szCs w:val="32"/>
        </w:rPr>
        <w:t>）《中华人民共和国环境保护法》（</w:t>
      </w:r>
      <w:r>
        <w:rPr>
          <w:szCs w:val="32"/>
        </w:rPr>
        <w:t>2015</w:t>
      </w:r>
      <w:r>
        <w:rPr>
          <w:szCs w:val="32"/>
        </w:rPr>
        <w:t>年</w:t>
      </w:r>
      <w:r>
        <w:rPr>
          <w:szCs w:val="32"/>
        </w:rPr>
        <w:t>1</w:t>
      </w:r>
      <w:r>
        <w:rPr>
          <w:szCs w:val="32"/>
        </w:rPr>
        <w:t>月</w:t>
      </w:r>
      <w:r>
        <w:rPr>
          <w:szCs w:val="32"/>
        </w:rPr>
        <w:t>1</w:t>
      </w:r>
      <w:r>
        <w:rPr>
          <w:szCs w:val="32"/>
        </w:rPr>
        <w:t>日施行）</w:t>
      </w:r>
    </w:p>
    <w:p w:rsidR="00FE0D96" w:rsidRDefault="00474641">
      <w:pPr>
        <w:ind w:firstLine="640"/>
        <w:rPr>
          <w:sz w:val="24"/>
          <w:szCs w:val="24"/>
        </w:rPr>
      </w:pPr>
      <w:r>
        <w:rPr>
          <w:szCs w:val="32"/>
        </w:rPr>
        <w:t>（</w:t>
      </w:r>
      <w:r>
        <w:rPr>
          <w:szCs w:val="32"/>
        </w:rPr>
        <w:t>2</w:t>
      </w:r>
      <w:r>
        <w:rPr>
          <w:szCs w:val="32"/>
        </w:rPr>
        <w:t>）《中华人民共和国突发事件应对法（主席令第六十九号）》（</w:t>
      </w:r>
      <w:r>
        <w:rPr>
          <w:szCs w:val="32"/>
        </w:rPr>
        <w:t>2007</w:t>
      </w:r>
      <w:r>
        <w:rPr>
          <w:szCs w:val="32"/>
        </w:rPr>
        <w:t>年</w:t>
      </w:r>
      <w:r>
        <w:rPr>
          <w:szCs w:val="32"/>
        </w:rPr>
        <w:t>11</w:t>
      </w:r>
      <w:r>
        <w:rPr>
          <w:szCs w:val="32"/>
        </w:rPr>
        <w:t>月</w:t>
      </w:r>
      <w:r>
        <w:rPr>
          <w:szCs w:val="32"/>
        </w:rPr>
        <w:t>1</w:t>
      </w:r>
      <w:r>
        <w:rPr>
          <w:szCs w:val="32"/>
        </w:rPr>
        <w:t>日起施行）</w:t>
      </w:r>
    </w:p>
    <w:p w:rsidR="00FE0D96" w:rsidRDefault="00474641">
      <w:pPr>
        <w:ind w:firstLine="640"/>
        <w:rPr>
          <w:sz w:val="24"/>
          <w:szCs w:val="24"/>
        </w:rPr>
      </w:pPr>
      <w:r>
        <w:rPr>
          <w:szCs w:val="32"/>
        </w:rPr>
        <w:t>（</w:t>
      </w:r>
      <w:r>
        <w:rPr>
          <w:szCs w:val="32"/>
        </w:rPr>
        <w:t>3</w:t>
      </w:r>
      <w:r>
        <w:rPr>
          <w:szCs w:val="32"/>
        </w:rPr>
        <w:t>）《中华人民共和国水污染防治法》（</w:t>
      </w:r>
      <w:r>
        <w:rPr>
          <w:szCs w:val="32"/>
        </w:rPr>
        <w:t>2018</w:t>
      </w:r>
      <w:r>
        <w:rPr>
          <w:szCs w:val="32"/>
        </w:rPr>
        <w:t>年</w:t>
      </w:r>
      <w:r>
        <w:rPr>
          <w:szCs w:val="32"/>
        </w:rPr>
        <w:t>1</w:t>
      </w:r>
      <w:r>
        <w:rPr>
          <w:szCs w:val="32"/>
        </w:rPr>
        <w:t>月</w:t>
      </w:r>
      <w:r>
        <w:rPr>
          <w:szCs w:val="32"/>
        </w:rPr>
        <w:t>1</w:t>
      </w:r>
      <w:r>
        <w:rPr>
          <w:szCs w:val="32"/>
        </w:rPr>
        <w:t>日起施行）</w:t>
      </w:r>
    </w:p>
    <w:p w:rsidR="00FE0D96" w:rsidRDefault="00474641">
      <w:pPr>
        <w:ind w:firstLine="640"/>
        <w:rPr>
          <w:sz w:val="24"/>
          <w:szCs w:val="24"/>
        </w:rPr>
      </w:pPr>
      <w:r>
        <w:rPr>
          <w:szCs w:val="32"/>
        </w:rPr>
        <w:t>（</w:t>
      </w:r>
      <w:r>
        <w:rPr>
          <w:szCs w:val="32"/>
        </w:rPr>
        <w:t>4</w:t>
      </w:r>
      <w:r>
        <w:rPr>
          <w:szCs w:val="32"/>
        </w:rPr>
        <w:t>）《中华人民共和国大气污染防治法》（</w:t>
      </w:r>
      <w:r>
        <w:rPr>
          <w:szCs w:val="32"/>
        </w:rPr>
        <w:t>2018</w:t>
      </w:r>
      <w:r>
        <w:rPr>
          <w:szCs w:val="32"/>
        </w:rPr>
        <w:t>年</w:t>
      </w:r>
      <w:r>
        <w:rPr>
          <w:szCs w:val="32"/>
        </w:rPr>
        <w:t>10</w:t>
      </w:r>
      <w:r>
        <w:rPr>
          <w:szCs w:val="32"/>
        </w:rPr>
        <w:t>月</w:t>
      </w:r>
      <w:r>
        <w:rPr>
          <w:szCs w:val="32"/>
        </w:rPr>
        <w:t>26</w:t>
      </w:r>
      <w:r>
        <w:rPr>
          <w:szCs w:val="32"/>
        </w:rPr>
        <w:t>日施行）</w:t>
      </w:r>
    </w:p>
    <w:p w:rsidR="00FE0D96" w:rsidRDefault="00474641">
      <w:pPr>
        <w:ind w:firstLine="640"/>
        <w:rPr>
          <w:sz w:val="24"/>
          <w:szCs w:val="24"/>
        </w:rPr>
      </w:pPr>
      <w:r>
        <w:rPr>
          <w:szCs w:val="32"/>
        </w:rPr>
        <w:t>（</w:t>
      </w:r>
      <w:r>
        <w:rPr>
          <w:szCs w:val="32"/>
        </w:rPr>
        <w:t>5</w:t>
      </w:r>
      <w:r>
        <w:rPr>
          <w:szCs w:val="32"/>
        </w:rPr>
        <w:t>）《中华人民共和国固体废物污染环境防治法》（</w:t>
      </w:r>
      <w:r>
        <w:rPr>
          <w:szCs w:val="32"/>
        </w:rPr>
        <w:t>2016</w:t>
      </w:r>
      <w:r>
        <w:rPr>
          <w:szCs w:val="32"/>
        </w:rPr>
        <w:t>年</w:t>
      </w:r>
      <w:r>
        <w:rPr>
          <w:szCs w:val="32"/>
        </w:rPr>
        <w:t>11</w:t>
      </w:r>
      <w:r>
        <w:rPr>
          <w:szCs w:val="32"/>
        </w:rPr>
        <w:t>月</w:t>
      </w:r>
      <w:r>
        <w:rPr>
          <w:szCs w:val="32"/>
        </w:rPr>
        <w:t>7</w:t>
      </w:r>
      <w:r>
        <w:rPr>
          <w:szCs w:val="32"/>
        </w:rPr>
        <w:t>日修订）</w:t>
      </w:r>
    </w:p>
    <w:p w:rsidR="00FE0D96" w:rsidRDefault="00474641">
      <w:pPr>
        <w:ind w:firstLine="640"/>
        <w:rPr>
          <w:sz w:val="24"/>
          <w:szCs w:val="24"/>
        </w:rPr>
      </w:pPr>
      <w:r>
        <w:rPr>
          <w:szCs w:val="32"/>
        </w:rPr>
        <w:t>（</w:t>
      </w:r>
      <w:r>
        <w:rPr>
          <w:szCs w:val="32"/>
        </w:rPr>
        <w:t>6</w:t>
      </w:r>
      <w:r>
        <w:rPr>
          <w:szCs w:val="32"/>
        </w:rPr>
        <w:t>）《中华人民共和国土壤污染防治法》（</w:t>
      </w:r>
      <w:r>
        <w:rPr>
          <w:szCs w:val="32"/>
        </w:rPr>
        <w:t>2019</w:t>
      </w:r>
      <w:r>
        <w:rPr>
          <w:szCs w:val="32"/>
        </w:rPr>
        <w:t>年</w:t>
      </w:r>
      <w:r>
        <w:rPr>
          <w:szCs w:val="32"/>
        </w:rPr>
        <w:t>1</w:t>
      </w:r>
      <w:r>
        <w:rPr>
          <w:szCs w:val="32"/>
        </w:rPr>
        <w:t>月</w:t>
      </w:r>
      <w:r>
        <w:rPr>
          <w:szCs w:val="32"/>
        </w:rPr>
        <w:t>1</w:t>
      </w:r>
      <w:r>
        <w:rPr>
          <w:szCs w:val="32"/>
        </w:rPr>
        <w:t>日起施行）</w:t>
      </w:r>
    </w:p>
    <w:p w:rsidR="00FE0D96" w:rsidRDefault="00474641">
      <w:pPr>
        <w:ind w:firstLine="640"/>
        <w:rPr>
          <w:sz w:val="24"/>
          <w:szCs w:val="24"/>
        </w:rPr>
      </w:pPr>
      <w:r>
        <w:rPr>
          <w:szCs w:val="32"/>
        </w:rPr>
        <w:t>（</w:t>
      </w:r>
      <w:r>
        <w:rPr>
          <w:szCs w:val="32"/>
        </w:rPr>
        <w:t>7</w:t>
      </w:r>
      <w:r>
        <w:rPr>
          <w:szCs w:val="32"/>
        </w:rPr>
        <w:t>）《中华人民共和国安全生产法》（</w:t>
      </w:r>
      <w:r>
        <w:rPr>
          <w:szCs w:val="32"/>
        </w:rPr>
        <w:t>2014</w:t>
      </w:r>
      <w:r>
        <w:rPr>
          <w:szCs w:val="32"/>
        </w:rPr>
        <w:t>年修订）</w:t>
      </w:r>
    </w:p>
    <w:p w:rsidR="00FE0D96" w:rsidRDefault="00474641">
      <w:pPr>
        <w:ind w:firstLine="640"/>
        <w:rPr>
          <w:sz w:val="24"/>
          <w:szCs w:val="24"/>
        </w:rPr>
      </w:pPr>
      <w:r>
        <w:rPr>
          <w:szCs w:val="32"/>
        </w:rPr>
        <w:t>（</w:t>
      </w:r>
      <w:r>
        <w:rPr>
          <w:szCs w:val="32"/>
        </w:rPr>
        <w:t>8</w:t>
      </w:r>
      <w:r>
        <w:rPr>
          <w:szCs w:val="32"/>
        </w:rPr>
        <w:t>）《中华人民共和国消防法》（</w:t>
      </w:r>
      <w:r>
        <w:rPr>
          <w:szCs w:val="32"/>
        </w:rPr>
        <w:t>2009</w:t>
      </w:r>
      <w:r>
        <w:rPr>
          <w:szCs w:val="32"/>
        </w:rPr>
        <w:t>年</w:t>
      </w:r>
      <w:r>
        <w:rPr>
          <w:szCs w:val="32"/>
        </w:rPr>
        <w:t>5</w:t>
      </w:r>
      <w:r>
        <w:rPr>
          <w:szCs w:val="32"/>
        </w:rPr>
        <w:t>月</w:t>
      </w:r>
      <w:r>
        <w:rPr>
          <w:szCs w:val="32"/>
        </w:rPr>
        <w:t>1</w:t>
      </w:r>
      <w:r>
        <w:rPr>
          <w:szCs w:val="32"/>
        </w:rPr>
        <w:t>日施行）</w:t>
      </w:r>
    </w:p>
    <w:p w:rsidR="00FE0D96" w:rsidRDefault="00474641">
      <w:pPr>
        <w:ind w:firstLine="640"/>
        <w:rPr>
          <w:sz w:val="24"/>
          <w:szCs w:val="24"/>
        </w:rPr>
      </w:pPr>
      <w:r>
        <w:rPr>
          <w:szCs w:val="32"/>
        </w:rPr>
        <w:lastRenderedPageBreak/>
        <w:t>（</w:t>
      </w:r>
      <w:r>
        <w:rPr>
          <w:szCs w:val="32"/>
        </w:rPr>
        <w:t>9</w:t>
      </w:r>
      <w:r>
        <w:rPr>
          <w:szCs w:val="32"/>
        </w:rPr>
        <w:t>）《突发环境事件应急预案管理暂行办法》（环发〔</w:t>
      </w:r>
      <w:r>
        <w:rPr>
          <w:szCs w:val="32"/>
        </w:rPr>
        <w:t>2010</w:t>
      </w:r>
      <w:r>
        <w:rPr>
          <w:szCs w:val="32"/>
        </w:rPr>
        <w:t>〕</w:t>
      </w:r>
      <w:r>
        <w:rPr>
          <w:szCs w:val="32"/>
        </w:rPr>
        <w:t>113</w:t>
      </w:r>
      <w:r>
        <w:rPr>
          <w:szCs w:val="32"/>
        </w:rPr>
        <w:t>号）</w:t>
      </w:r>
    </w:p>
    <w:p w:rsidR="00FE0D96" w:rsidRDefault="00474641">
      <w:pPr>
        <w:ind w:firstLine="640"/>
        <w:rPr>
          <w:sz w:val="24"/>
          <w:szCs w:val="24"/>
        </w:rPr>
      </w:pPr>
      <w:r>
        <w:rPr>
          <w:szCs w:val="32"/>
        </w:rPr>
        <w:t>（</w:t>
      </w:r>
      <w:r>
        <w:rPr>
          <w:szCs w:val="32"/>
        </w:rPr>
        <w:t>10</w:t>
      </w:r>
      <w:r>
        <w:rPr>
          <w:szCs w:val="32"/>
        </w:rPr>
        <w:t>）《突发事件应急预案管理办法》（国办发〔</w:t>
      </w:r>
      <w:r>
        <w:rPr>
          <w:szCs w:val="32"/>
        </w:rPr>
        <w:t>2013</w:t>
      </w:r>
      <w:r>
        <w:rPr>
          <w:szCs w:val="32"/>
        </w:rPr>
        <w:t>〕</w:t>
      </w:r>
      <w:r>
        <w:rPr>
          <w:szCs w:val="32"/>
        </w:rPr>
        <w:t>101</w:t>
      </w:r>
      <w:r>
        <w:rPr>
          <w:szCs w:val="32"/>
        </w:rPr>
        <w:t>号）</w:t>
      </w:r>
    </w:p>
    <w:p w:rsidR="00FE0D96" w:rsidRDefault="00474641">
      <w:pPr>
        <w:ind w:firstLine="640"/>
        <w:rPr>
          <w:sz w:val="24"/>
          <w:szCs w:val="24"/>
        </w:rPr>
      </w:pPr>
      <w:r>
        <w:rPr>
          <w:szCs w:val="32"/>
        </w:rPr>
        <w:t>（</w:t>
      </w:r>
      <w:r>
        <w:rPr>
          <w:szCs w:val="32"/>
        </w:rPr>
        <w:t>11</w:t>
      </w:r>
      <w:r>
        <w:rPr>
          <w:szCs w:val="32"/>
        </w:rPr>
        <w:t>）《突发环境事件应急管理办法》（中华人民共和国环境保护部令</w:t>
      </w:r>
      <w:r>
        <w:rPr>
          <w:szCs w:val="32"/>
        </w:rPr>
        <w:t>34</w:t>
      </w:r>
      <w:r>
        <w:rPr>
          <w:szCs w:val="32"/>
        </w:rPr>
        <w:t>号，</w:t>
      </w:r>
      <w:r>
        <w:rPr>
          <w:szCs w:val="32"/>
        </w:rPr>
        <w:t>2015</w:t>
      </w:r>
      <w:r>
        <w:rPr>
          <w:szCs w:val="32"/>
        </w:rPr>
        <w:t>年</w:t>
      </w:r>
      <w:r>
        <w:rPr>
          <w:szCs w:val="32"/>
        </w:rPr>
        <w:t>6</w:t>
      </w:r>
      <w:r>
        <w:rPr>
          <w:szCs w:val="32"/>
        </w:rPr>
        <w:t>月</w:t>
      </w:r>
      <w:r>
        <w:rPr>
          <w:szCs w:val="32"/>
        </w:rPr>
        <w:t>5</w:t>
      </w:r>
      <w:r>
        <w:rPr>
          <w:szCs w:val="32"/>
        </w:rPr>
        <w:t>日起施行）</w:t>
      </w:r>
    </w:p>
    <w:p w:rsidR="00FE0D96" w:rsidRDefault="00474641">
      <w:pPr>
        <w:ind w:firstLine="640"/>
        <w:rPr>
          <w:sz w:val="24"/>
          <w:szCs w:val="24"/>
        </w:rPr>
      </w:pPr>
      <w:r>
        <w:rPr>
          <w:szCs w:val="32"/>
        </w:rPr>
        <w:t>（</w:t>
      </w:r>
      <w:r>
        <w:rPr>
          <w:szCs w:val="32"/>
        </w:rPr>
        <w:t>12</w:t>
      </w:r>
      <w:r>
        <w:rPr>
          <w:szCs w:val="32"/>
        </w:rPr>
        <w:t>）《突发环境事件调查处理办法》（中华人民共和国环境保护部令第</w:t>
      </w:r>
      <w:r>
        <w:rPr>
          <w:szCs w:val="32"/>
        </w:rPr>
        <w:t>32</w:t>
      </w:r>
      <w:r>
        <w:rPr>
          <w:szCs w:val="32"/>
        </w:rPr>
        <w:t>号）</w:t>
      </w:r>
    </w:p>
    <w:p w:rsidR="00FE0D96" w:rsidRDefault="00474641">
      <w:pPr>
        <w:ind w:firstLine="640"/>
        <w:rPr>
          <w:sz w:val="24"/>
          <w:szCs w:val="24"/>
        </w:rPr>
      </w:pPr>
      <w:r>
        <w:rPr>
          <w:szCs w:val="32"/>
        </w:rPr>
        <w:t>（</w:t>
      </w:r>
      <w:r>
        <w:rPr>
          <w:szCs w:val="32"/>
        </w:rPr>
        <w:t>13</w:t>
      </w:r>
      <w:r>
        <w:rPr>
          <w:szCs w:val="32"/>
        </w:rPr>
        <w:t>）《突发环境事件信息报告办法》（中华人民共和国环境保护部令第</w:t>
      </w:r>
      <w:r>
        <w:rPr>
          <w:szCs w:val="32"/>
        </w:rPr>
        <w:t>17</w:t>
      </w:r>
      <w:r>
        <w:rPr>
          <w:szCs w:val="32"/>
        </w:rPr>
        <w:t>号）</w:t>
      </w:r>
    </w:p>
    <w:p w:rsidR="00FE0D96" w:rsidRDefault="00474641">
      <w:pPr>
        <w:ind w:firstLine="640"/>
        <w:rPr>
          <w:sz w:val="24"/>
          <w:szCs w:val="24"/>
        </w:rPr>
      </w:pPr>
      <w:r>
        <w:rPr>
          <w:szCs w:val="32"/>
        </w:rPr>
        <w:t>（</w:t>
      </w:r>
      <w:r>
        <w:rPr>
          <w:szCs w:val="32"/>
        </w:rPr>
        <w:t>14</w:t>
      </w:r>
      <w:r>
        <w:rPr>
          <w:szCs w:val="32"/>
        </w:rPr>
        <w:t>）《国务院办公厅秘书局关于进一步加强应急预案管理的通知》（国办秘函〔</w:t>
      </w:r>
      <w:r>
        <w:rPr>
          <w:szCs w:val="32"/>
        </w:rPr>
        <w:t>2016</w:t>
      </w:r>
      <w:r>
        <w:rPr>
          <w:szCs w:val="32"/>
        </w:rPr>
        <w:t>〕</w:t>
      </w:r>
      <w:r>
        <w:rPr>
          <w:szCs w:val="32"/>
        </w:rPr>
        <w:t>46</w:t>
      </w:r>
      <w:r>
        <w:rPr>
          <w:szCs w:val="32"/>
        </w:rPr>
        <w:t>号）</w:t>
      </w:r>
    </w:p>
    <w:p w:rsidR="00FE0D96" w:rsidRDefault="00474641">
      <w:pPr>
        <w:ind w:firstLine="640"/>
        <w:rPr>
          <w:sz w:val="24"/>
          <w:szCs w:val="24"/>
        </w:rPr>
      </w:pPr>
      <w:r>
        <w:rPr>
          <w:szCs w:val="32"/>
        </w:rPr>
        <w:t>（</w:t>
      </w:r>
      <w:r>
        <w:rPr>
          <w:szCs w:val="32"/>
        </w:rPr>
        <w:t>15</w:t>
      </w:r>
      <w:r>
        <w:rPr>
          <w:szCs w:val="32"/>
        </w:rPr>
        <w:t>）《危险化学品安全管理条例》（国务院令第</w:t>
      </w:r>
      <w:r>
        <w:rPr>
          <w:szCs w:val="32"/>
        </w:rPr>
        <w:t>645</w:t>
      </w:r>
      <w:r>
        <w:rPr>
          <w:szCs w:val="32"/>
        </w:rPr>
        <w:t>号修改）</w:t>
      </w:r>
    </w:p>
    <w:p w:rsidR="00FE0D96" w:rsidRDefault="00474641">
      <w:pPr>
        <w:ind w:firstLine="640"/>
        <w:rPr>
          <w:szCs w:val="32"/>
        </w:rPr>
      </w:pPr>
      <w:r>
        <w:rPr>
          <w:szCs w:val="32"/>
        </w:rPr>
        <w:t>（</w:t>
      </w:r>
      <w:r>
        <w:rPr>
          <w:szCs w:val="32"/>
        </w:rPr>
        <w:t>16</w:t>
      </w:r>
      <w:r>
        <w:rPr>
          <w:szCs w:val="32"/>
        </w:rPr>
        <w:t>）《辽宁省环境保护条例》（</w:t>
      </w:r>
      <w:r>
        <w:rPr>
          <w:szCs w:val="32"/>
        </w:rPr>
        <w:t>2017</w:t>
      </w:r>
      <w:r>
        <w:rPr>
          <w:szCs w:val="32"/>
        </w:rPr>
        <w:t>年</w:t>
      </w:r>
      <w:r>
        <w:rPr>
          <w:szCs w:val="32"/>
        </w:rPr>
        <w:t>11</w:t>
      </w:r>
      <w:r>
        <w:rPr>
          <w:szCs w:val="32"/>
        </w:rPr>
        <w:t>月</w:t>
      </w:r>
      <w:r>
        <w:rPr>
          <w:szCs w:val="32"/>
        </w:rPr>
        <w:t>30</w:t>
      </w:r>
      <w:r>
        <w:rPr>
          <w:szCs w:val="32"/>
        </w:rPr>
        <w:t>日）</w:t>
      </w:r>
    </w:p>
    <w:p w:rsidR="00FE0D96" w:rsidRDefault="00474641">
      <w:pPr>
        <w:pStyle w:val="4"/>
        <w:ind w:firstLine="643"/>
        <w:rPr>
          <w:rFonts w:cs="Times New Roman"/>
        </w:rPr>
      </w:pPr>
      <w:r>
        <w:rPr>
          <w:rFonts w:cs="Times New Roman"/>
        </w:rPr>
        <w:t xml:space="preserve">1.2.2 </w:t>
      </w:r>
      <w:r>
        <w:rPr>
          <w:rFonts w:cs="Times New Roman"/>
        </w:rPr>
        <w:t>技术指南</w:t>
      </w:r>
    </w:p>
    <w:p w:rsidR="00FE0D96" w:rsidRDefault="00474641">
      <w:pPr>
        <w:ind w:firstLine="640"/>
        <w:rPr>
          <w:szCs w:val="32"/>
        </w:rPr>
      </w:pPr>
      <w:r>
        <w:rPr>
          <w:szCs w:val="32"/>
        </w:rPr>
        <w:t>（</w:t>
      </w:r>
      <w:r>
        <w:rPr>
          <w:szCs w:val="32"/>
        </w:rPr>
        <w:t>1</w:t>
      </w:r>
      <w:r>
        <w:rPr>
          <w:szCs w:val="32"/>
        </w:rPr>
        <w:t>）《企业突发环境事件风险评估指南（试行）》（</w:t>
      </w:r>
      <w:proofErr w:type="gramStart"/>
      <w:r>
        <w:rPr>
          <w:szCs w:val="32"/>
        </w:rPr>
        <w:t>环办〔</w:t>
      </w:r>
      <w:r>
        <w:rPr>
          <w:szCs w:val="32"/>
        </w:rPr>
        <w:t>2014</w:t>
      </w:r>
      <w:r>
        <w:rPr>
          <w:szCs w:val="32"/>
        </w:rPr>
        <w:t>〕</w:t>
      </w:r>
      <w:proofErr w:type="gramEnd"/>
      <w:r>
        <w:rPr>
          <w:szCs w:val="32"/>
        </w:rPr>
        <w:t>34</w:t>
      </w:r>
      <w:r>
        <w:rPr>
          <w:szCs w:val="32"/>
        </w:rPr>
        <w:t>号）</w:t>
      </w:r>
    </w:p>
    <w:p w:rsidR="00FE0D96" w:rsidRDefault="00474641">
      <w:pPr>
        <w:ind w:firstLine="640"/>
        <w:rPr>
          <w:szCs w:val="32"/>
        </w:rPr>
      </w:pPr>
      <w:r>
        <w:rPr>
          <w:szCs w:val="32"/>
        </w:rPr>
        <w:t>（</w:t>
      </w:r>
      <w:r>
        <w:rPr>
          <w:szCs w:val="32"/>
        </w:rPr>
        <w:t>2</w:t>
      </w:r>
      <w:r>
        <w:rPr>
          <w:szCs w:val="32"/>
        </w:rPr>
        <w:t>）《行政区域突发环境事件风险评估推荐方法》（</w:t>
      </w:r>
      <w:proofErr w:type="gramStart"/>
      <w:r>
        <w:rPr>
          <w:szCs w:val="32"/>
        </w:rPr>
        <w:t>环办应急</w:t>
      </w:r>
      <w:proofErr w:type="gramEnd"/>
      <w:r>
        <w:rPr>
          <w:szCs w:val="32"/>
        </w:rPr>
        <w:t>〔</w:t>
      </w:r>
      <w:r>
        <w:rPr>
          <w:szCs w:val="32"/>
        </w:rPr>
        <w:t>2018</w:t>
      </w:r>
      <w:r>
        <w:rPr>
          <w:szCs w:val="32"/>
        </w:rPr>
        <w:t>〕</w:t>
      </w:r>
      <w:r>
        <w:rPr>
          <w:szCs w:val="32"/>
        </w:rPr>
        <w:t>9</w:t>
      </w:r>
      <w:r>
        <w:rPr>
          <w:szCs w:val="32"/>
        </w:rPr>
        <w:t>号）</w:t>
      </w:r>
    </w:p>
    <w:p w:rsidR="00FE0D96" w:rsidRDefault="00474641">
      <w:pPr>
        <w:ind w:firstLine="640"/>
        <w:rPr>
          <w:szCs w:val="32"/>
        </w:rPr>
      </w:pPr>
      <w:r>
        <w:rPr>
          <w:szCs w:val="32"/>
        </w:rPr>
        <w:t>（</w:t>
      </w:r>
      <w:r>
        <w:rPr>
          <w:szCs w:val="32"/>
        </w:rPr>
        <w:t>3</w:t>
      </w:r>
      <w:r>
        <w:rPr>
          <w:szCs w:val="32"/>
        </w:rPr>
        <w:t>）《环境应急资源调查指南（试行）》（</w:t>
      </w:r>
      <w:proofErr w:type="gramStart"/>
      <w:r>
        <w:rPr>
          <w:szCs w:val="32"/>
        </w:rPr>
        <w:t>环办应急</w:t>
      </w:r>
      <w:proofErr w:type="gramEnd"/>
      <w:r>
        <w:rPr>
          <w:szCs w:val="32"/>
        </w:rPr>
        <w:t>〔</w:t>
      </w:r>
      <w:r>
        <w:rPr>
          <w:szCs w:val="32"/>
        </w:rPr>
        <w:t>2019</w:t>
      </w:r>
      <w:r>
        <w:rPr>
          <w:szCs w:val="32"/>
        </w:rPr>
        <w:t>〕</w:t>
      </w:r>
      <w:r>
        <w:rPr>
          <w:szCs w:val="32"/>
        </w:rPr>
        <w:t>17</w:t>
      </w:r>
      <w:r>
        <w:rPr>
          <w:szCs w:val="32"/>
        </w:rPr>
        <w:t>号）</w:t>
      </w:r>
    </w:p>
    <w:p w:rsidR="00FE0D96" w:rsidRDefault="00474641">
      <w:pPr>
        <w:ind w:firstLine="640"/>
        <w:rPr>
          <w:szCs w:val="32"/>
        </w:rPr>
      </w:pPr>
      <w:r>
        <w:rPr>
          <w:szCs w:val="32"/>
        </w:rPr>
        <w:t>（</w:t>
      </w:r>
      <w:r>
        <w:rPr>
          <w:szCs w:val="32"/>
        </w:rPr>
        <w:t>4</w:t>
      </w:r>
      <w:r>
        <w:rPr>
          <w:szCs w:val="32"/>
        </w:rPr>
        <w:t>）《关于印发</w:t>
      </w:r>
      <w:r>
        <w:rPr>
          <w:szCs w:val="32"/>
        </w:rPr>
        <w:t>&lt;</w:t>
      </w:r>
      <w:r>
        <w:rPr>
          <w:szCs w:val="32"/>
        </w:rPr>
        <w:t>企业事业单位突发环境事件应急预案评审工作指南（试行）</w:t>
      </w:r>
      <w:r>
        <w:rPr>
          <w:szCs w:val="32"/>
        </w:rPr>
        <w:t>&gt;</w:t>
      </w:r>
      <w:r>
        <w:rPr>
          <w:szCs w:val="32"/>
        </w:rPr>
        <w:t>的通知》（</w:t>
      </w:r>
      <w:proofErr w:type="gramStart"/>
      <w:r>
        <w:rPr>
          <w:szCs w:val="32"/>
        </w:rPr>
        <w:t>环办应急</w:t>
      </w:r>
      <w:proofErr w:type="gramEnd"/>
      <w:r>
        <w:rPr>
          <w:szCs w:val="32"/>
        </w:rPr>
        <w:t>〔</w:t>
      </w:r>
      <w:r>
        <w:rPr>
          <w:szCs w:val="32"/>
        </w:rPr>
        <w:t>2018</w:t>
      </w:r>
      <w:r>
        <w:rPr>
          <w:szCs w:val="32"/>
        </w:rPr>
        <w:t>〕</w:t>
      </w:r>
      <w:r>
        <w:rPr>
          <w:szCs w:val="32"/>
        </w:rPr>
        <w:t>8</w:t>
      </w:r>
      <w:r>
        <w:rPr>
          <w:szCs w:val="32"/>
        </w:rPr>
        <w:t>号）</w:t>
      </w:r>
    </w:p>
    <w:p w:rsidR="00FE0D96" w:rsidRDefault="00474641">
      <w:pPr>
        <w:ind w:firstLine="640"/>
        <w:rPr>
          <w:szCs w:val="32"/>
        </w:rPr>
      </w:pPr>
      <w:r>
        <w:rPr>
          <w:szCs w:val="32"/>
        </w:rPr>
        <w:lastRenderedPageBreak/>
        <w:t>（</w:t>
      </w:r>
      <w:r>
        <w:rPr>
          <w:szCs w:val="32"/>
        </w:rPr>
        <w:t>5</w:t>
      </w:r>
      <w:r>
        <w:rPr>
          <w:szCs w:val="32"/>
        </w:rPr>
        <w:t>）《企业突发环境事件风险分级方法》（</w:t>
      </w:r>
      <w:r>
        <w:rPr>
          <w:szCs w:val="32"/>
        </w:rPr>
        <w:t>HJ 941-2018</w:t>
      </w:r>
      <w:r>
        <w:rPr>
          <w:szCs w:val="32"/>
        </w:rPr>
        <w:t>）</w:t>
      </w:r>
    </w:p>
    <w:p w:rsidR="00FE0D96" w:rsidRDefault="00474641">
      <w:pPr>
        <w:pStyle w:val="4"/>
        <w:ind w:firstLine="643"/>
        <w:rPr>
          <w:rFonts w:cs="Times New Roman"/>
        </w:rPr>
      </w:pPr>
      <w:r>
        <w:rPr>
          <w:rFonts w:cs="Times New Roman"/>
        </w:rPr>
        <w:t xml:space="preserve">1.2.3 </w:t>
      </w:r>
      <w:r>
        <w:rPr>
          <w:rFonts w:cs="Times New Roman"/>
        </w:rPr>
        <w:t>标准规范</w:t>
      </w:r>
    </w:p>
    <w:p w:rsidR="00FE0D96" w:rsidRDefault="00474641">
      <w:pPr>
        <w:ind w:firstLine="640"/>
        <w:rPr>
          <w:szCs w:val="32"/>
        </w:rPr>
      </w:pPr>
      <w:r>
        <w:rPr>
          <w:szCs w:val="32"/>
        </w:rPr>
        <w:t>（</w:t>
      </w:r>
      <w:r>
        <w:rPr>
          <w:szCs w:val="32"/>
        </w:rPr>
        <w:t>1</w:t>
      </w:r>
      <w:r>
        <w:rPr>
          <w:szCs w:val="32"/>
        </w:rPr>
        <w:t>）《突发环境事件应急监测技术规范》（</w:t>
      </w:r>
      <w:r>
        <w:rPr>
          <w:szCs w:val="32"/>
        </w:rPr>
        <w:t>HJ 589-2010</w:t>
      </w:r>
      <w:r>
        <w:rPr>
          <w:szCs w:val="32"/>
        </w:rPr>
        <w:t>）</w:t>
      </w:r>
    </w:p>
    <w:p w:rsidR="00FE0D96" w:rsidRDefault="00474641">
      <w:pPr>
        <w:ind w:firstLine="640"/>
        <w:rPr>
          <w:szCs w:val="32"/>
        </w:rPr>
      </w:pPr>
      <w:r>
        <w:rPr>
          <w:szCs w:val="32"/>
        </w:rPr>
        <w:t>（</w:t>
      </w:r>
      <w:r>
        <w:rPr>
          <w:szCs w:val="32"/>
        </w:rPr>
        <w:t>2</w:t>
      </w:r>
      <w:r>
        <w:rPr>
          <w:szCs w:val="32"/>
        </w:rPr>
        <w:t>）《突发环境事件应急处置阶段污染损害评估工作程序规定》（环发〔</w:t>
      </w:r>
      <w:r>
        <w:rPr>
          <w:szCs w:val="32"/>
        </w:rPr>
        <w:t>2013</w:t>
      </w:r>
      <w:r>
        <w:rPr>
          <w:szCs w:val="32"/>
        </w:rPr>
        <w:t>〕</w:t>
      </w:r>
      <w:r>
        <w:rPr>
          <w:szCs w:val="32"/>
        </w:rPr>
        <w:t>85</w:t>
      </w:r>
      <w:r>
        <w:rPr>
          <w:szCs w:val="32"/>
        </w:rPr>
        <w:t>号，</w:t>
      </w:r>
      <w:r>
        <w:rPr>
          <w:szCs w:val="32"/>
        </w:rPr>
        <w:t>2013</w:t>
      </w:r>
      <w:r>
        <w:rPr>
          <w:szCs w:val="32"/>
        </w:rPr>
        <w:t>年</w:t>
      </w:r>
      <w:r>
        <w:rPr>
          <w:szCs w:val="32"/>
        </w:rPr>
        <w:t>8</w:t>
      </w:r>
      <w:r>
        <w:rPr>
          <w:szCs w:val="32"/>
        </w:rPr>
        <w:t>月</w:t>
      </w:r>
      <w:r>
        <w:rPr>
          <w:szCs w:val="32"/>
        </w:rPr>
        <w:t>2</w:t>
      </w:r>
      <w:r>
        <w:rPr>
          <w:szCs w:val="32"/>
        </w:rPr>
        <w:t>日）</w:t>
      </w:r>
    </w:p>
    <w:p w:rsidR="00FE0D96" w:rsidRDefault="00474641">
      <w:pPr>
        <w:pStyle w:val="4"/>
        <w:ind w:firstLine="643"/>
        <w:rPr>
          <w:rFonts w:cs="Times New Roman"/>
        </w:rPr>
      </w:pPr>
      <w:r>
        <w:rPr>
          <w:rFonts w:cs="Times New Roman"/>
        </w:rPr>
        <w:t xml:space="preserve">1.2.4 </w:t>
      </w:r>
      <w:r>
        <w:rPr>
          <w:rFonts w:cs="Times New Roman"/>
        </w:rPr>
        <w:t>相关应急预案及资料</w:t>
      </w:r>
    </w:p>
    <w:p w:rsidR="00FE0D96" w:rsidRDefault="00474641">
      <w:pPr>
        <w:ind w:firstLine="640"/>
        <w:rPr>
          <w:szCs w:val="32"/>
        </w:rPr>
      </w:pPr>
      <w:r>
        <w:rPr>
          <w:szCs w:val="32"/>
        </w:rPr>
        <w:t>（</w:t>
      </w:r>
      <w:r>
        <w:rPr>
          <w:szCs w:val="32"/>
        </w:rPr>
        <w:t>1</w:t>
      </w:r>
      <w:r>
        <w:rPr>
          <w:szCs w:val="32"/>
        </w:rPr>
        <w:t>）《国家突发环境事件应急预案》（国办函〔</w:t>
      </w:r>
      <w:r>
        <w:rPr>
          <w:szCs w:val="32"/>
        </w:rPr>
        <w:t>2014</w:t>
      </w:r>
      <w:r>
        <w:rPr>
          <w:szCs w:val="32"/>
        </w:rPr>
        <w:t>〕</w:t>
      </w:r>
      <w:r>
        <w:rPr>
          <w:szCs w:val="32"/>
        </w:rPr>
        <w:t>119</w:t>
      </w:r>
      <w:r>
        <w:rPr>
          <w:szCs w:val="32"/>
        </w:rPr>
        <w:t>号）</w:t>
      </w:r>
    </w:p>
    <w:p w:rsidR="00FE0D96" w:rsidRDefault="00474641">
      <w:pPr>
        <w:ind w:firstLine="640"/>
        <w:rPr>
          <w:szCs w:val="32"/>
        </w:rPr>
      </w:pPr>
      <w:r>
        <w:rPr>
          <w:szCs w:val="32"/>
        </w:rPr>
        <w:t>（</w:t>
      </w:r>
      <w:r>
        <w:rPr>
          <w:szCs w:val="32"/>
        </w:rPr>
        <w:t>2</w:t>
      </w:r>
      <w:r>
        <w:rPr>
          <w:szCs w:val="32"/>
        </w:rPr>
        <w:t>）《辽宁省人民政府突发公共事件总体应急预案》</w:t>
      </w:r>
    </w:p>
    <w:p w:rsidR="00FE0D96" w:rsidRDefault="00474641">
      <w:pPr>
        <w:ind w:firstLine="640"/>
        <w:rPr>
          <w:szCs w:val="32"/>
        </w:rPr>
      </w:pPr>
      <w:r>
        <w:rPr>
          <w:szCs w:val="32"/>
        </w:rPr>
        <w:t>（</w:t>
      </w:r>
      <w:r>
        <w:rPr>
          <w:szCs w:val="32"/>
        </w:rPr>
        <w:t>3</w:t>
      </w:r>
      <w:r>
        <w:rPr>
          <w:szCs w:val="32"/>
        </w:rPr>
        <w:t>）《辽宁省突发环境事件应急预案》（辽政办〔</w:t>
      </w:r>
      <w:r>
        <w:rPr>
          <w:szCs w:val="32"/>
        </w:rPr>
        <w:t>2013</w:t>
      </w:r>
      <w:r>
        <w:rPr>
          <w:szCs w:val="32"/>
        </w:rPr>
        <w:t>〕</w:t>
      </w:r>
      <w:r>
        <w:rPr>
          <w:szCs w:val="32"/>
        </w:rPr>
        <w:t>69</w:t>
      </w:r>
      <w:r>
        <w:rPr>
          <w:szCs w:val="32"/>
        </w:rPr>
        <w:t>号）</w:t>
      </w:r>
    </w:p>
    <w:p w:rsidR="00FE0D96" w:rsidRDefault="00474641">
      <w:pPr>
        <w:ind w:firstLine="640"/>
        <w:rPr>
          <w:szCs w:val="32"/>
        </w:rPr>
      </w:pPr>
      <w:r>
        <w:rPr>
          <w:szCs w:val="32"/>
        </w:rPr>
        <w:t>（</w:t>
      </w:r>
      <w:r>
        <w:rPr>
          <w:szCs w:val="32"/>
        </w:rPr>
        <w:t>4</w:t>
      </w:r>
      <w:r>
        <w:rPr>
          <w:szCs w:val="32"/>
        </w:rPr>
        <w:t>）《抚顺市突发公共事件总体应急预案》</w:t>
      </w:r>
    </w:p>
    <w:p w:rsidR="00FE0D96" w:rsidRDefault="00474641">
      <w:pPr>
        <w:ind w:firstLine="640"/>
        <w:rPr>
          <w:szCs w:val="32"/>
        </w:rPr>
      </w:pPr>
      <w:r>
        <w:rPr>
          <w:szCs w:val="32"/>
        </w:rPr>
        <w:t>（</w:t>
      </w:r>
      <w:r>
        <w:rPr>
          <w:szCs w:val="32"/>
        </w:rPr>
        <w:t>5</w:t>
      </w:r>
      <w:r>
        <w:rPr>
          <w:szCs w:val="32"/>
        </w:rPr>
        <w:t>）《抚顺市突发事件信息报告管理办法（试行）》</w:t>
      </w:r>
    </w:p>
    <w:p w:rsidR="00FE0D96" w:rsidRDefault="00474641">
      <w:pPr>
        <w:ind w:firstLine="640"/>
        <w:rPr>
          <w:szCs w:val="32"/>
        </w:rPr>
      </w:pPr>
      <w:r>
        <w:rPr>
          <w:szCs w:val="32"/>
        </w:rPr>
        <w:t>（</w:t>
      </w:r>
      <w:r>
        <w:rPr>
          <w:szCs w:val="32"/>
        </w:rPr>
        <w:t>6</w:t>
      </w:r>
      <w:r>
        <w:rPr>
          <w:szCs w:val="32"/>
        </w:rPr>
        <w:t>）《抚顺市突发事件预警信息发布管理办法（试行）》</w:t>
      </w:r>
    </w:p>
    <w:p w:rsidR="00FE0D96" w:rsidRDefault="00474641">
      <w:pPr>
        <w:ind w:firstLine="640"/>
        <w:rPr>
          <w:szCs w:val="32"/>
        </w:rPr>
      </w:pPr>
      <w:r>
        <w:rPr>
          <w:szCs w:val="32"/>
        </w:rPr>
        <w:t>（</w:t>
      </w:r>
      <w:r>
        <w:rPr>
          <w:szCs w:val="32"/>
        </w:rPr>
        <w:t>7</w:t>
      </w:r>
      <w:r>
        <w:rPr>
          <w:szCs w:val="32"/>
        </w:rPr>
        <w:t>）《抚顺市突发环境事件应急预案》（</w:t>
      </w:r>
      <w:r>
        <w:rPr>
          <w:szCs w:val="32"/>
        </w:rPr>
        <w:t>2019</w:t>
      </w:r>
      <w:r>
        <w:rPr>
          <w:szCs w:val="32"/>
        </w:rPr>
        <w:t>年）</w:t>
      </w:r>
    </w:p>
    <w:p w:rsidR="00FE0D96" w:rsidRDefault="00474641">
      <w:pPr>
        <w:ind w:firstLine="640"/>
        <w:rPr>
          <w:sz w:val="24"/>
          <w:szCs w:val="24"/>
        </w:rPr>
      </w:pPr>
      <w:r>
        <w:rPr>
          <w:szCs w:val="32"/>
        </w:rPr>
        <w:t>（</w:t>
      </w:r>
      <w:r>
        <w:rPr>
          <w:szCs w:val="32"/>
        </w:rPr>
        <w:t>8</w:t>
      </w:r>
      <w:r>
        <w:rPr>
          <w:szCs w:val="32"/>
        </w:rPr>
        <w:t>）《抚顺市望花区重污染天气应急预案》（</w:t>
      </w:r>
      <w:r>
        <w:rPr>
          <w:szCs w:val="32"/>
        </w:rPr>
        <w:t>2019</w:t>
      </w:r>
      <w:r>
        <w:rPr>
          <w:szCs w:val="32"/>
        </w:rPr>
        <w:t>年）</w:t>
      </w:r>
    </w:p>
    <w:p w:rsidR="00FE0D96" w:rsidRDefault="00474641">
      <w:pPr>
        <w:pStyle w:val="3"/>
      </w:pPr>
      <w:bookmarkStart w:id="4" w:name="_Toc33342193"/>
      <w:r>
        <w:t>1.3</w:t>
      </w:r>
      <w:r>
        <w:t>适用范围</w:t>
      </w:r>
      <w:bookmarkEnd w:id="4"/>
    </w:p>
    <w:p w:rsidR="00FE0D96" w:rsidRDefault="00474641">
      <w:pPr>
        <w:ind w:firstLine="640"/>
      </w:pPr>
      <w:r>
        <w:t>本预案适用于抚顺市望花区行政区域内突发环境事件的应对和处置工作。发生在望花区外突发环境事件可能影响本区的，参照本预案实施应急处置。</w:t>
      </w:r>
    </w:p>
    <w:p w:rsidR="00FE0D96" w:rsidRDefault="00474641">
      <w:pPr>
        <w:ind w:firstLine="640"/>
      </w:pPr>
      <w:r>
        <w:t>本预案所称突发环境事件，是指由于污染物排放或自然灾害、生产安全事故等因素，导致污染物等有毒有害物质进入大气、水体、土壤等环境介质，突然造成或可能造成环境质量下降，危及公众健康和财产安全，或造成重大社会影响，</w:t>
      </w:r>
      <w:r>
        <w:lastRenderedPageBreak/>
        <w:t>需要采取紧急措施予以应对的事件，主要包括大气污染、水体污染、土壤污染等突发环境污染事件。</w:t>
      </w:r>
    </w:p>
    <w:p w:rsidR="00FE0D96" w:rsidRDefault="00474641">
      <w:pPr>
        <w:ind w:firstLine="640"/>
      </w:pPr>
      <w:r>
        <w:t>重污染天气、核与辐射事故等突发事件的应对工作，按照相关专项应急预案规定执行。</w:t>
      </w:r>
    </w:p>
    <w:p w:rsidR="00FE0D96" w:rsidRDefault="00474641">
      <w:pPr>
        <w:pStyle w:val="3"/>
      </w:pPr>
      <w:bookmarkStart w:id="5" w:name="_Toc33342194"/>
      <w:r>
        <w:t xml:space="preserve">1.4 </w:t>
      </w:r>
      <w:r>
        <w:t>工作原则</w:t>
      </w:r>
      <w:bookmarkEnd w:id="5"/>
    </w:p>
    <w:p w:rsidR="00FE0D96" w:rsidRDefault="00474641">
      <w:pPr>
        <w:ind w:firstLine="640"/>
      </w:pPr>
      <w:r>
        <w:t>以人为本，积极预防。把人民群众的身体健康和财产安全放在首位，尽可能避免或减少环境突发事件的发生；加强对环境安全隐患的监测、监控和监督，健全辖区突发环境事件应急响应体系，加强培训演练，强化预防、预警工作。</w:t>
      </w:r>
    </w:p>
    <w:p w:rsidR="00FE0D96" w:rsidRDefault="00474641">
      <w:pPr>
        <w:ind w:firstLine="640"/>
      </w:pPr>
      <w:r>
        <w:t>统一领导，分类管理。在区政府的统一领导下，建立部门分工协作、企业主要落实、公众有序参与的应急组织体系；建立</w:t>
      </w:r>
      <w:proofErr w:type="gramStart"/>
      <w:r>
        <w:t>完善部门</w:t>
      </w:r>
      <w:proofErr w:type="gramEnd"/>
      <w:r>
        <w:t>联动机制，针对不同原因造成的突发环境事件的特点，实行分类管理，各司其职。</w:t>
      </w:r>
    </w:p>
    <w:p w:rsidR="00FE0D96" w:rsidRDefault="00474641">
      <w:pPr>
        <w:ind w:firstLine="640"/>
      </w:pPr>
      <w:r>
        <w:t>突出重点，分级负责。确定环境事件防范的重点区域、重点行业、重点单位，建立应急处置信息库，加强日常监督管理和重点指导；根据环境事件的特点，分级设定和启动应急预案，明确责任人及其指挥权限。</w:t>
      </w:r>
    </w:p>
    <w:p w:rsidR="00FE0D96" w:rsidRDefault="00474641">
      <w:pPr>
        <w:ind w:firstLine="640"/>
      </w:pPr>
      <w:r>
        <w:t>属地为主，先期处置。乡镇、街道负责本辖区突发环境事件的应对工作，强化落实生产经营单位的环境安全主体责任。涉事生产经营单位按照应急预案进行先期处置，控制事态、减轻后果，及时报告当地生态环境部门和应急主管部门。</w:t>
      </w:r>
    </w:p>
    <w:p w:rsidR="00FE0D96" w:rsidRDefault="00474641">
      <w:pPr>
        <w:ind w:firstLine="640"/>
      </w:pPr>
      <w:r>
        <w:t>依靠科技，规范管理。支持鼓励环境应急科研工作，努力提高应急科技应用水平；根据有关法律法规建立完善科学有效的应急机制，推进突发环境事件应急管理工作规范化、</w:t>
      </w:r>
      <w:r>
        <w:lastRenderedPageBreak/>
        <w:t>制度化、法制化。</w:t>
      </w:r>
    </w:p>
    <w:p w:rsidR="00FE0D96" w:rsidRDefault="00474641">
      <w:pPr>
        <w:pStyle w:val="3"/>
      </w:pPr>
      <w:bookmarkStart w:id="6" w:name="_Toc33342195"/>
      <w:r>
        <w:t xml:space="preserve">1.5 </w:t>
      </w:r>
      <w:r>
        <w:t>事件分级</w:t>
      </w:r>
      <w:bookmarkEnd w:id="6"/>
    </w:p>
    <w:p w:rsidR="00FE0D96" w:rsidRDefault="00474641">
      <w:pPr>
        <w:ind w:firstLine="640"/>
      </w:pPr>
      <w:r>
        <w:t>按照事件严重性和紧急程度，结合我区实际，突发环境事件分为特别重大（</w:t>
      </w:r>
      <w:r>
        <w:t>I</w:t>
      </w:r>
      <w:r>
        <w:t>级）、重大（</w:t>
      </w:r>
      <w:r>
        <w:t>II</w:t>
      </w:r>
      <w:r>
        <w:t>级）、较大（</w:t>
      </w:r>
      <w:r>
        <w:t>III</w:t>
      </w:r>
      <w:r>
        <w:t>级）和一般（</w:t>
      </w:r>
      <w:r>
        <w:t>IV</w:t>
      </w:r>
      <w:r>
        <w:t>）四级</w:t>
      </w:r>
    </w:p>
    <w:p w:rsidR="00FE0D96" w:rsidRDefault="00474641">
      <w:pPr>
        <w:pStyle w:val="4"/>
        <w:ind w:firstLine="643"/>
        <w:rPr>
          <w:rFonts w:cs="Times New Roman"/>
        </w:rPr>
      </w:pPr>
      <w:r>
        <w:rPr>
          <w:rFonts w:cs="Times New Roman"/>
        </w:rPr>
        <w:t xml:space="preserve">1.5.1 </w:t>
      </w:r>
      <w:r>
        <w:rPr>
          <w:rFonts w:cs="Times New Roman"/>
        </w:rPr>
        <w:t>特别重大（</w:t>
      </w:r>
      <w:r>
        <w:rPr>
          <w:rFonts w:cs="Times New Roman"/>
        </w:rPr>
        <w:t>I</w:t>
      </w:r>
      <w:r>
        <w:rPr>
          <w:rFonts w:cs="Times New Roman"/>
        </w:rPr>
        <w:t>级）突发环境事件</w:t>
      </w:r>
    </w:p>
    <w:p w:rsidR="00FE0D96" w:rsidRDefault="00474641">
      <w:pPr>
        <w:ind w:firstLine="640"/>
      </w:pPr>
      <w:r>
        <w:t>凡符合下列情形之一的，为特别重大突发环境事件：</w:t>
      </w:r>
    </w:p>
    <w:p w:rsidR="00FE0D96" w:rsidRDefault="00474641">
      <w:pPr>
        <w:ind w:firstLine="640"/>
      </w:pPr>
      <w:r>
        <w:t>（</w:t>
      </w:r>
      <w:r>
        <w:t>1</w:t>
      </w:r>
      <w:r>
        <w:t>）因环境污染直接导致</w:t>
      </w:r>
      <w:r>
        <w:t>30</w:t>
      </w:r>
      <w:r>
        <w:t>人以上死亡或</w:t>
      </w:r>
      <w:r>
        <w:t>100</w:t>
      </w:r>
      <w:r>
        <w:t>人以上中毒或重伤的；</w:t>
      </w:r>
    </w:p>
    <w:p w:rsidR="00FE0D96" w:rsidRDefault="00474641">
      <w:pPr>
        <w:ind w:firstLine="640"/>
      </w:pPr>
      <w:r>
        <w:t>（</w:t>
      </w:r>
      <w:r>
        <w:t>2</w:t>
      </w:r>
      <w:r>
        <w:t>）因环境污染需疏散、转移人员</w:t>
      </w:r>
      <w:r>
        <w:t>5</w:t>
      </w:r>
      <w:r>
        <w:t>万人以上的；</w:t>
      </w:r>
    </w:p>
    <w:p w:rsidR="00FE0D96" w:rsidRDefault="00474641">
      <w:pPr>
        <w:ind w:firstLine="640"/>
      </w:pPr>
      <w:r>
        <w:t>（</w:t>
      </w:r>
      <w:r>
        <w:t>3</w:t>
      </w:r>
      <w:r>
        <w:t>）因环境污染造成直接经济损失</w:t>
      </w:r>
      <w:r>
        <w:t>1</w:t>
      </w:r>
      <w:r>
        <w:t>亿元以上的；</w:t>
      </w:r>
    </w:p>
    <w:p w:rsidR="00FE0D96" w:rsidRDefault="00474641">
      <w:pPr>
        <w:ind w:firstLine="640"/>
      </w:pPr>
      <w:r>
        <w:t>（</w:t>
      </w:r>
      <w:r>
        <w:t>4</w:t>
      </w:r>
      <w:r>
        <w:t>）因环境污染造成区域生态功能丧失或国家重点保护物种灭绝的；</w:t>
      </w:r>
    </w:p>
    <w:p w:rsidR="00FE0D96" w:rsidRDefault="00474641">
      <w:pPr>
        <w:ind w:firstLine="640"/>
      </w:pPr>
      <w:r>
        <w:t>（</w:t>
      </w:r>
      <w:r>
        <w:t>5</w:t>
      </w:r>
      <w:r>
        <w:t>）因环境污染造成市级以上城市集中式饮用水水源地取水中断的。</w:t>
      </w:r>
    </w:p>
    <w:p w:rsidR="00FE0D96" w:rsidRDefault="00474641">
      <w:pPr>
        <w:pStyle w:val="4"/>
        <w:ind w:firstLine="643"/>
        <w:rPr>
          <w:rFonts w:cs="Times New Roman"/>
        </w:rPr>
      </w:pPr>
      <w:r>
        <w:rPr>
          <w:rFonts w:cs="Times New Roman"/>
        </w:rPr>
        <w:t xml:space="preserve">1.5.2 </w:t>
      </w:r>
      <w:r>
        <w:rPr>
          <w:rFonts w:cs="Times New Roman"/>
        </w:rPr>
        <w:t>重大（</w:t>
      </w:r>
      <w:r>
        <w:rPr>
          <w:rFonts w:cs="Times New Roman"/>
        </w:rPr>
        <w:t>II</w:t>
      </w:r>
      <w:r>
        <w:rPr>
          <w:rFonts w:cs="Times New Roman"/>
        </w:rPr>
        <w:t>级）突发环境事件</w:t>
      </w:r>
    </w:p>
    <w:p w:rsidR="00FE0D96" w:rsidRDefault="00474641">
      <w:pPr>
        <w:ind w:firstLine="640"/>
      </w:pPr>
      <w:r>
        <w:t>凡符合下列情形之一的，为重大突发环境事件：</w:t>
      </w:r>
    </w:p>
    <w:p w:rsidR="00FE0D96" w:rsidRDefault="00474641">
      <w:pPr>
        <w:widowControl/>
        <w:ind w:firstLine="640"/>
        <w:jc w:val="left"/>
      </w:pPr>
      <w:r>
        <w:t>（</w:t>
      </w:r>
      <w:r>
        <w:t>1</w:t>
      </w:r>
      <w:r>
        <w:t>）因环境污染直接导致</w:t>
      </w:r>
      <w:r>
        <w:t>10</w:t>
      </w:r>
      <w:r>
        <w:t>人以上</w:t>
      </w:r>
      <w:r>
        <w:t>30</w:t>
      </w:r>
      <w:r>
        <w:t>人以下死亡或</w:t>
      </w:r>
      <w:r>
        <w:t>50</w:t>
      </w:r>
      <w:r>
        <w:t>人以上</w:t>
      </w:r>
      <w:r>
        <w:t>100</w:t>
      </w:r>
      <w:r>
        <w:t>人以下中毒或重伤的；</w:t>
      </w:r>
    </w:p>
    <w:p w:rsidR="00FE0D96" w:rsidRDefault="00474641">
      <w:pPr>
        <w:widowControl/>
        <w:ind w:firstLine="640"/>
        <w:jc w:val="left"/>
      </w:pPr>
      <w:r>
        <w:t>（</w:t>
      </w:r>
      <w:r>
        <w:t>2</w:t>
      </w:r>
      <w:r>
        <w:t>）因环境污染疏散、转移人员</w:t>
      </w:r>
      <w:r>
        <w:t>1</w:t>
      </w:r>
      <w:r>
        <w:t>万人以上</w:t>
      </w:r>
      <w:r>
        <w:t>5</w:t>
      </w:r>
      <w:r>
        <w:t>万人以下的；</w:t>
      </w:r>
    </w:p>
    <w:p w:rsidR="00FE0D96" w:rsidRDefault="00474641">
      <w:pPr>
        <w:widowControl/>
        <w:ind w:firstLine="640"/>
        <w:jc w:val="left"/>
      </w:pPr>
      <w:r>
        <w:t>（</w:t>
      </w:r>
      <w:r>
        <w:t>3</w:t>
      </w:r>
      <w:r>
        <w:t>）因环境污染造成直接经济损失</w:t>
      </w:r>
      <w:r>
        <w:t>2000</w:t>
      </w:r>
      <w:r>
        <w:t>万元以上</w:t>
      </w:r>
      <w:r>
        <w:t>1</w:t>
      </w:r>
      <w:r>
        <w:t>亿元以下的；</w:t>
      </w:r>
    </w:p>
    <w:p w:rsidR="00FE0D96" w:rsidRDefault="00474641">
      <w:pPr>
        <w:widowControl/>
        <w:ind w:firstLine="640"/>
        <w:jc w:val="left"/>
      </w:pPr>
      <w:r>
        <w:lastRenderedPageBreak/>
        <w:t>（</w:t>
      </w:r>
      <w:r>
        <w:t>4</w:t>
      </w:r>
      <w:r>
        <w:t>）因环境污染造成区域生态功能部分丧失或该区域国家重点保护野生动植物种群大批死亡的；</w:t>
      </w:r>
    </w:p>
    <w:p w:rsidR="00FE0D96" w:rsidRDefault="00474641">
      <w:pPr>
        <w:widowControl/>
        <w:ind w:firstLine="640"/>
        <w:jc w:val="left"/>
      </w:pPr>
      <w:r>
        <w:t>（</w:t>
      </w:r>
      <w:r>
        <w:t>5</w:t>
      </w:r>
      <w:r>
        <w:t>）因环境污染造成区级集中式饮用水水源地取水中断的；</w:t>
      </w:r>
    </w:p>
    <w:p w:rsidR="00FE0D96" w:rsidRDefault="00474641">
      <w:pPr>
        <w:widowControl/>
        <w:ind w:firstLine="640"/>
        <w:jc w:val="left"/>
      </w:pPr>
      <w:r>
        <w:t>（</w:t>
      </w:r>
      <w:r>
        <w:t>6</w:t>
      </w:r>
      <w:r>
        <w:t>）造成跨省级行政区域影响的突发环境事件。</w:t>
      </w:r>
    </w:p>
    <w:p w:rsidR="00FE0D96" w:rsidRDefault="00474641">
      <w:pPr>
        <w:pStyle w:val="4"/>
        <w:ind w:firstLine="643"/>
        <w:rPr>
          <w:rFonts w:cs="Times New Roman"/>
        </w:rPr>
      </w:pPr>
      <w:r>
        <w:rPr>
          <w:rFonts w:cs="Times New Roman"/>
        </w:rPr>
        <w:t xml:space="preserve">1.5.3 </w:t>
      </w:r>
      <w:r>
        <w:rPr>
          <w:rFonts w:cs="Times New Roman"/>
        </w:rPr>
        <w:t>较大（</w:t>
      </w:r>
      <w:r>
        <w:rPr>
          <w:rFonts w:cs="Times New Roman"/>
        </w:rPr>
        <w:t>III</w:t>
      </w:r>
      <w:r>
        <w:rPr>
          <w:rFonts w:cs="Times New Roman"/>
        </w:rPr>
        <w:t>级）突发环境事件</w:t>
      </w:r>
    </w:p>
    <w:p w:rsidR="00FE0D96" w:rsidRDefault="00474641">
      <w:pPr>
        <w:ind w:firstLine="640"/>
      </w:pPr>
      <w:r>
        <w:t>凡符合下列情形之一的，为较大突发环境事件：</w:t>
      </w:r>
    </w:p>
    <w:p w:rsidR="00FE0D96" w:rsidRDefault="00474641">
      <w:pPr>
        <w:widowControl/>
        <w:ind w:firstLine="640"/>
        <w:jc w:val="left"/>
      </w:pPr>
      <w:r>
        <w:t>（</w:t>
      </w:r>
      <w:r>
        <w:t>1</w:t>
      </w:r>
      <w:r>
        <w:t>）因环境污染直接导致</w:t>
      </w:r>
      <w:r>
        <w:t>3</w:t>
      </w:r>
      <w:r>
        <w:t>人以上</w:t>
      </w:r>
      <w:r>
        <w:t>10</w:t>
      </w:r>
      <w:r>
        <w:t>人以下死亡或</w:t>
      </w:r>
      <w:r>
        <w:t>10</w:t>
      </w:r>
      <w:r>
        <w:t>人以上</w:t>
      </w:r>
      <w:r>
        <w:t>50</w:t>
      </w:r>
      <w:r>
        <w:t>人以下中毒或重伤的；</w:t>
      </w:r>
    </w:p>
    <w:p w:rsidR="00FE0D96" w:rsidRDefault="00474641">
      <w:pPr>
        <w:widowControl/>
        <w:ind w:firstLine="640"/>
        <w:jc w:val="left"/>
      </w:pPr>
      <w:r>
        <w:t>（</w:t>
      </w:r>
      <w:r>
        <w:t>2</w:t>
      </w:r>
      <w:r>
        <w:t>）因环境污染疏散、转移人员</w:t>
      </w:r>
      <w:r>
        <w:t>5000</w:t>
      </w:r>
      <w:r>
        <w:t>人以上</w:t>
      </w:r>
      <w:r>
        <w:t>1</w:t>
      </w:r>
      <w:r>
        <w:t>万人以下的；</w:t>
      </w:r>
    </w:p>
    <w:p w:rsidR="00FE0D96" w:rsidRDefault="00474641">
      <w:pPr>
        <w:widowControl/>
        <w:ind w:firstLine="640"/>
        <w:jc w:val="left"/>
      </w:pPr>
      <w:r>
        <w:t>（</w:t>
      </w:r>
      <w:r>
        <w:t>3</w:t>
      </w:r>
      <w:r>
        <w:t>）因环境污染造成直接经济损失</w:t>
      </w:r>
      <w:r>
        <w:t>500</w:t>
      </w:r>
      <w:r>
        <w:t>万元以上</w:t>
      </w:r>
      <w:r>
        <w:t>2000</w:t>
      </w:r>
      <w:r>
        <w:t>万元以下的；</w:t>
      </w:r>
    </w:p>
    <w:p w:rsidR="00FE0D96" w:rsidRDefault="00474641">
      <w:pPr>
        <w:widowControl/>
        <w:ind w:firstLine="640"/>
        <w:jc w:val="left"/>
      </w:pPr>
      <w:r>
        <w:t>（</w:t>
      </w:r>
      <w:r>
        <w:t>4</w:t>
      </w:r>
      <w:r>
        <w:t>）因环境污染造成国家重点保护的动植物物种受到破坏的；</w:t>
      </w:r>
    </w:p>
    <w:p w:rsidR="00FE0D96" w:rsidRDefault="00474641">
      <w:pPr>
        <w:widowControl/>
        <w:ind w:firstLine="640"/>
        <w:jc w:val="left"/>
      </w:pPr>
      <w:r>
        <w:t>（</w:t>
      </w:r>
      <w:r>
        <w:t>5</w:t>
      </w:r>
      <w:r>
        <w:t>）因环境污染造成乡镇集中式饮用水水源地取水中断的；</w:t>
      </w:r>
    </w:p>
    <w:p w:rsidR="00FE0D96" w:rsidRDefault="00474641">
      <w:pPr>
        <w:widowControl/>
        <w:ind w:firstLine="640"/>
        <w:jc w:val="left"/>
      </w:pPr>
      <w:r>
        <w:t>（</w:t>
      </w:r>
      <w:r>
        <w:t>6</w:t>
      </w:r>
      <w:r>
        <w:t>）造成跨设区的市级行政区域影响的突发环境事件。</w:t>
      </w:r>
    </w:p>
    <w:p w:rsidR="00FE0D96" w:rsidRDefault="00474641">
      <w:pPr>
        <w:pStyle w:val="4"/>
        <w:ind w:firstLine="643"/>
        <w:rPr>
          <w:rFonts w:cs="Times New Roman"/>
        </w:rPr>
      </w:pPr>
      <w:r>
        <w:rPr>
          <w:rFonts w:cs="Times New Roman"/>
        </w:rPr>
        <w:t xml:space="preserve">1.5.4 </w:t>
      </w:r>
      <w:r>
        <w:rPr>
          <w:rFonts w:cs="Times New Roman"/>
        </w:rPr>
        <w:t>一般（</w:t>
      </w:r>
      <w:r>
        <w:rPr>
          <w:rFonts w:cs="Times New Roman"/>
        </w:rPr>
        <w:t>IV</w:t>
      </w:r>
      <w:r>
        <w:rPr>
          <w:rFonts w:cs="Times New Roman"/>
        </w:rPr>
        <w:t>）突发环境事件</w:t>
      </w:r>
    </w:p>
    <w:p w:rsidR="00FE0D96" w:rsidRDefault="00474641">
      <w:pPr>
        <w:widowControl/>
        <w:ind w:firstLine="640"/>
        <w:jc w:val="left"/>
      </w:pPr>
      <w:r>
        <w:t>凡符合下列情形之一的，为一般突发环境事件：</w:t>
      </w:r>
    </w:p>
    <w:p w:rsidR="00FE0D96" w:rsidRDefault="00474641">
      <w:pPr>
        <w:widowControl/>
        <w:ind w:firstLine="640"/>
        <w:jc w:val="left"/>
      </w:pPr>
      <w:r>
        <w:t>（</w:t>
      </w:r>
      <w:r>
        <w:t>1</w:t>
      </w:r>
      <w:r>
        <w:t>）因环境污染直接导致</w:t>
      </w:r>
      <w:r>
        <w:t>3</w:t>
      </w:r>
      <w:r>
        <w:t>人以下死亡或</w:t>
      </w:r>
      <w:r>
        <w:t>10</w:t>
      </w:r>
      <w:r>
        <w:t>人以下中毒或重伤的；</w:t>
      </w:r>
    </w:p>
    <w:p w:rsidR="00FE0D96" w:rsidRDefault="00474641">
      <w:pPr>
        <w:widowControl/>
        <w:ind w:firstLine="640"/>
        <w:jc w:val="left"/>
      </w:pPr>
      <w:r>
        <w:t>（</w:t>
      </w:r>
      <w:r>
        <w:t>2</w:t>
      </w:r>
      <w:r>
        <w:t>）因环境污染疏散、转移人员</w:t>
      </w:r>
      <w:r>
        <w:t>5000</w:t>
      </w:r>
      <w:r>
        <w:t>人以下的；</w:t>
      </w:r>
    </w:p>
    <w:p w:rsidR="00FE0D96" w:rsidRDefault="00474641">
      <w:pPr>
        <w:ind w:firstLine="640"/>
      </w:pPr>
      <w:r>
        <w:t>（</w:t>
      </w:r>
      <w:r>
        <w:t>3</w:t>
      </w:r>
      <w:r>
        <w:t>）因环境污染造成直接经济损失</w:t>
      </w:r>
      <w:r>
        <w:t>500</w:t>
      </w:r>
      <w:r>
        <w:t>万元以下的；</w:t>
      </w:r>
    </w:p>
    <w:p w:rsidR="00FE0D96" w:rsidRDefault="00474641">
      <w:pPr>
        <w:ind w:firstLine="640"/>
      </w:pPr>
      <w:r>
        <w:lastRenderedPageBreak/>
        <w:t>（</w:t>
      </w:r>
      <w:r>
        <w:t>4</w:t>
      </w:r>
      <w:r>
        <w:t>）因环境污染造成跨县级行政区域纠纷，引起一般性群体影响的；</w:t>
      </w:r>
    </w:p>
    <w:p w:rsidR="00FE0D96" w:rsidRDefault="00474641">
      <w:pPr>
        <w:ind w:firstLine="640"/>
      </w:pPr>
      <w:r>
        <w:t>（</w:t>
      </w:r>
      <w:r>
        <w:t>5</w:t>
      </w:r>
      <w:r>
        <w:t>）对环境造成一定影响，尚未达到较大突发环境事件级别的。</w:t>
      </w:r>
    </w:p>
    <w:p w:rsidR="00FE0D96" w:rsidRDefault="00474641">
      <w:pPr>
        <w:ind w:firstLine="640"/>
      </w:pPr>
      <w:r>
        <w:t>上述分级标准有关数量的表述中，</w:t>
      </w:r>
      <w:r>
        <w:t>“</w:t>
      </w:r>
      <w:r>
        <w:t>以上</w:t>
      </w:r>
      <w:r>
        <w:t>”</w:t>
      </w:r>
      <w:r>
        <w:t>含本数，</w:t>
      </w:r>
      <w:r>
        <w:t>“</w:t>
      </w:r>
      <w:r>
        <w:t>以下</w:t>
      </w:r>
      <w:r>
        <w:t>”</w:t>
      </w:r>
      <w:r>
        <w:t>不含本数。</w:t>
      </w:r>
    </w:p>
    <w:p w:rsidR="00FE0D96" w:rsidRDefault="00474641">
      <w:pPr>
        <w:pStyle w:val="3"/>
      </w:pPr>
      <w:bookmarkStart w:id="7" w:name="_Toc33342196"/>
      <w:r>
        <w:t xml:space="preserve">1.6 </w:t>
      </w:r>
      <w:r>
        <w:t>应急预案关系说明</w:t>
      </w:r>
      <w:bookmarkEnd w:id="7"/>
    </w:p>
    <w:p w:rsidR="00FE0D96" w:rsidRDefault="00474641">
      <w:pPr>
        <w:ind w:firstLine="640"/>
      </w:pPr>
      <w:r>
        <w:t>抚顺市望花区突发环境事件应急预案与望花区公安、应急管理、卫生健康等其他部门应急预案互为并列关系，如自然灾害（农业灾害、自然灾害、地震、森林火灾等）、安全生产事故（安全生产事故、危险化学品安全生产、工程建设等）、公共安全事件（建设设施、食品安全、公共卫生、交通事故、电网大面积停电等）等方面应急预案，同属于《抚顺市望花区人民政府突发公共事件总体应急预案》的专项应急预案（本预案属环境专项），各专项预案相互之间建立应急联动机制，服从落实此预案的总体指挥调度。</w:t>
      </w:r>
    </w:p>
    <w:p w:rsidR="00FE0D96" w:rsidRDefault="00474641">
      <w:pPr>
        <w:ind w:firstLine="640"/>
      </w:pPr>
      <w:r>
        <w:t>本预案上级预案为《抚顺市突发环境事件应急预案》，与其他县、区突发环境事件应急预案相并列，当涉及跨县、区突发环境事件时，应建立应急联动机制，统一服从《抚顺市突发环境事件应急预案》的指挥。</w:t>
      </w:r>
    </w:p>
    <w:p w:rsidR="00FE0D96" w:rsidRDefault="00474641">
      <w:pPr>
        <w:ind w:firstLine="640"/>
      </w:pPr>
      <w:r>
        <w:t>本预案下级预案为突发环境事件专项应急预案、部门应急响应预案和辖区内各乡镇政府、街道办事处及生产经营单位所制定的突发环境事件应急预案。本预案所有涉及水、大气、土壤等要素的专项环境应急管理预案均为本预案的子预</w:t>
      </w:r>
      <w:r>
        <w:lastRenderedPageBreak/>
        <w:t>案。</w:t>
      </w:r>
    </w:p>
    <w:p w:rsidR="00FE0D96" w:rsidRDefault="00474641">
      <w:pPr>
        <w:ind w:firstLine="640"/>
      </w:pPr>
      <w:r>
        <w:rPr>
          <w:noProof/>
        </w:rPr>
        <w:drawing>
          <wp:anchor distT="0" distB="0" distL="114300" distR="114300" simplePos="0" relativeHeight="251660288" behindDoc="0" locked="0" layoutInCell="1" allowOverlap="1">
            <wp:simplePos x="0" y="0"/>
            <wp:positionH relativeFrom="column">
              <wp:posOffset>-514985</wp:posOffset>
            </wp:positionH>
            <wp:positionV relativeFrom="paragraph">
              <wp:posOffset>520700</wp:posOffset>
            </wp:positionV>
            <wp:extent cx="6181725" cy="183261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1725" cy="1832610"/>
                    </a:xfrm>
                    <a:prstGeom prst="rect">
                      <a:avLst/>
                    </a:prstGeom>
                    <a:noFill/>
                  </pic:spPr>
                </pic:pic>
              </a:graphicData>
            </a:graphic>
          </wp:anchor>
        </w:drawing>
      </w:r>
    </w:p>
    <w:p w:rsidR="00FE0D96" w:rsidRDefault="00474641">
      <w:pPr>
        <w:pStyle w:val="6"/>
        <w:rPr>
          <w:rFonts w:ascii="Times New Roman" w:hAnsi="Times New Roman" w:cs="Times New Roman"/>
        </w:rPr>
      </w:pPr>
      <w:r>
        <w:rPr>
          <w:rFonts w:ascii="Times New Roman" w:hAnsi="Times New Roman" w:cs="Times New Roman"/>
        </w:rPr>
        <w:t>图</w:t>
      </w:r>
      <w:r>
        <w:rPr>
          <w:rFonts w:ascii="Times New Roman" w:hAnsi="Times New Roman" w:cs="Times New Roman"/>
        </w:rPr>
        <w:t xml:space="preserve"> 1-1 </w:t>
      </w:r>
      <w:r>
        <w:rPr>
          <w:rFonts w:ascii="Times New Roman" w:hAnsi="Times New Roman" w:cs="Times New Roman"/>
        </w:rPr>
        <w:t>应急预案关系说明图</w:t>
      </w:r>
    </w:p>
    <w:p w:rsidR="00FE0D96" w:rsidRDefault="00FE0D96">
      <w:pPr>
        <w:ind w:firstLine="640"/>
      </w:pPr>
    </w:p>
    <w:p w:rsidR="00FE0D96" w:rsidRDefault="00474641">
      <w:pPr>
        <w:pStyle w:val="2"/>
        <w:rPr>
          <w:rFonts w:ascii="Times New Roman" w:hAnsi="Times New Roman" w:cs="Times New Roman"/>
        </w:rPr>
      </w:pPr>
      <w:bookmarkStart w:id="8" w:name="_Toc33342197"/>
      <w:r>
        <w:rPr>
          <w:rFonts w:ascii="Times New Roman" w:hAnsi="Times New Roman" w:cs="Times New Roman"/>
        </w:rPr>
        <w:t xml:space="preserve">2 </w:t>
      </w:r>
      <w:r>
        <w:rPr>
          <w:rFonts w:ascii="Times New Roman" w:hAnsi="Times New Roman" w:cs="Times New Roman"/>
        </w:rPr>
        <w:t>组织指挥体系与职责</w:t>
      </w:r>
      <w:bookmarkEnd w:id="8"/>
    </w:p>
    <w:p w:rsidR="00FE0D96" w:rsidRDefault="00474641">
      <w:pPr>
        <w:ind w:firstLine="640"/>
      </w:pPr>
      <w:r>
        <w:t>望花区突发环境事件应急指挥体系由应急指挥机构和现场应急指挥部组成，包含乡镇政府、街道办事处及有关部门。</w:t>
      </w:r>
    </w:p>
    <w:p w:rsidR="00FE0D96" w:rsidRDefault="00474641">
      <w:pPr>
        <w:ind w:firstLine="640"/>
      </w:pPr>
      <w:r>
        <w:t>望花区突发环境事件应急指挥机构由区突发环境事件应急指挥部、区突发环境事件应急指挥部办公室组成，望花区突发环境事件现场应急指挥部由应急监测组、处置救援组、应急保障组、医疗救治组、新闻宣传组、调查评估组、善后处置组、社会稳定组等组成。在区人民政府的统一领导下，区应急指挥部负责组织、指挥、协调各部门（单位）参与应急处置。各成员单位按照各自职责做好相关专业领域突发环境事件应急救援工作。</w:t>
      </w:r>
    </w:p>
    <w:p w:rsidR="00FE0D96" w:rsidRDefault="00474641">
      <w:pPr>
        <w:pStyle w:val="3"/>
      </w:pPr>
      <w:bookmarkStart w:id="9" w:name="_Toc33342198"/>
      <w:r>
        <w:t xml:space="preserve">2.1 </w:t>
      </w:r>
      <w:r>
        <w:t>应急指挥机构</w:t>
      </w:r>
      <w:bookmarkEnd w:id="9"/>
    </w:p>
    <w:p w:rsidR="00FE0D96" w:rsidRDefault="00474641">
      <w:pPr>
        <w:pStyle w:val="4"/>
        <w:ind w:firstLine="643"/>
        <w:rPr>
          <w:rFonts w:cs="Times New Roman"/>
        </w:rPr>
      </w:pPr>
      <w:r>
        <w:rPr>
          <w:rFonts w:cs="Times New Roman"/>
        </w:rPr>
        <w:t xml:space="preserve">2.1.1 </w:t>
      </w:r>
      <w:r>
        <w:rPr>
          <w:rFonts w:cs="Times New Roman"/>
        </w:rPr>
        <w:t>突发环境事件应急指挥部</w:t>
      </w:r>
    </w:p>
    <w:p w:rsidR="00FE0D96" w:rsidRDefault="00474641">
      <w:pPr>
        <w:ind w:firstLine="640"/>
      </w:pPr>
      <w:r>
        <w:t>区政府成立突发环境事件应急指挥部（以下简称区应急</w:t>
      </w:r>
      <w:r>
        <w:lastRenderedPageBreak/>
        <w:t>指挥部）。区应急指挥部是全区突发环境事件应急管理工作的专项领导机构，统一协调、指挥和指导突发环境事件应对工作。</w:t>
      </w:r>
    </w:p>
    <w:p w:rsidR="00FE0D96" w:rsidRDefault="00474641">
      <w:pPr>
        <w:ind w:firstLine="640"/>
      </w:pPr>
      <w:r>
        <w:t>区应急指挥部总指挥由分管生态环境保护的副区长担任，副总指挥由区应急管理局局长和市</w:t>
      </w:r>
      <w:proofErr w:type="gramStart"/>
      <w:r>
        <w:t>生态环境局望花</w:t>
      </w:r>
      <w:proofErr w:type="gramEnd"/>
      <w:r>
        <w:t>区分局局长担任。成员单位包括区委宣传部、区应急管理局、市</w:t>
      </w:r>
      <w:proofErr w:type="gramStart"/>
      <w:r>
        <w:t>生态环境局望花</w:t>
      </w:r>
      <w:proofErr w:type="gramEnd"/>
      <w:r>
        <w:t>区分局、区工业和信息化局、市公安局望花分局、区民政局、区财政局、市</w:t>
      </w:r>
      <w:proofErr w:type="gramStart"/>
      <w:r>
        <w:t>自然资源局望花</w:t>
      </w:r>
      <w:proofErr w:type="gramEnd"/>
      <w:r>
        <w:t>区分局、区住房和城乡建设局、区交通运输局、区农业农村局、区卫生健康局、望花电业局、各乡镇政府（街道办事处）。</w:t>
      </w:r>
    </w:p>
    <w:p w:rsidR="00FE0D96" w:rsidRDefault="00474641">
      <w:pPr>
        <w:pStyle w:val="5"/>
      </w:pPr>
      <w:r>
        <w:t xml:space="preserve">2.1.1.1 </w:t>
      </w:r>
      <w:r>
        <w:t>区应急指挥部主要职责</w:t>
      </w:r>
    </w:p>
    <w:p w:rsidR="00FE0D96" w:rsidRDefault="00474641">
      <w:pPr>
        <w:ind w:firstLine="640"/>
      </w:pPr>
      <w:r>
        <w:t>（</w:t>
      </w:r>
      <w:r>
        <w:t>1</w:t>
      </w:r>
      <w:r>
        <w:t>）贯彻执行党中央、国务院和生态环境部，省委、省政府和省生态环境厅，市委、市政府和市生态环境局，以及区委、区政府有关环境应急工作的方针、政策，认真落实有关环境应急工作的指示和要求。</w:t>
      </w:r>
    </w:p>
    <w:p w:rsidR="00FE0D96" w:rsidRDefault="00474641">
      <w:pPr>
        <w:ind w:firstLine="640"/>
      </w:pPr>
      <w:r>
        <w:t>（</w:t>
      </w:r>
      <w:r>
        <w:t>2</w:t>
      </w:r>
      <w:r>
        <w:t>）研究制定应对突发环境事件应急预案、政策措施和指导意见。</w:t>
      </w:r>
    </w:p>
    <w:p w:rsidR="00FE0D96" w:rsidRDefault="00474641">
      <w:pPr>
        <w:ind w:firstLine="640"/>
      </w:pPr>
      <w:r>
        <w:t>（</w:t>
      </w:r>
      <w:r>
        <w:t>3</w:t>
      </w:r>
      <w:r>
        <w:t>）负责组织、指挥、协调区相关部门和乡镇、街道开展突发环境事件应对处置工作。</w:t>
      </w:r>
    </w:p>
    <w:p w:rsidR="00FE0D96" w:rsidRDefault="00474641">
      <w:pPr>
        <w:ind w:firstLine="640"/>
      </w:pPr>
      <w:r>
        <w:t>（</w:t>
      </w:r>
      <w:r>
        <w:t>4</w:t>
      </w:r>
      <w:r>
        <w:t>）负责发布突发环境事件重要信息。</w:t>
      </w:r>
    </w:p>
    <w:p w:rsidR="00FE0D96" w:rsidRDefault="00474641">
      <w:pPr>
        <w:ind w:firstLine="640"/>
      </w:pPr>
      <w:r>
        <w:t>（</w:t>
      </w:r>
      <w:r>
        <w:t>5</w:t>
      </w:r>
      <w:r>
        <w:t>）及时向抚顺市政府和上级生态环境部门报告突发环境件应急处置工作情况。</w:t>
      </w:r>
    </w:p>
    <w:p w:rsidR="00FE0D96" w:rsidRDefault="00474641">
      <w:pPr>
        <w:ind w:firstLine="640"/>
      </w:pPr>
      <w:r>
        <w:t>（</w:t>
      </w:r>
      <w:r>
        <w:t>6</w:t>
      </w:r>
      <w:r>
        <w:t>）审议区应急指挥办提请审议的重要事宜。</w:t>
      </w:r>
    </w:p>
    <w:p w:rsidR="00FE0D96" w:rsidRDefault="00474641">
      <w:pPr>
        <w:ind w:firstLine="640"/>
      </w:pPr>
      <w:r>
        <w:t>（</w:t>
      </w:r>
      <w:r>
        <w:t>7</w:t>
      </w:r>
      <w:r>
        <w:t>）负责突发环境事件应急专业队伍的建设和管理，</w:t>
      </w:r>
      <w:r>
        <w:lastRenderedPageBreak/>
        <w:t>以及应急</w:t>
      </w:r>
      <w:r w:rsidR="0058357F">
        <w:t>物资</w:t>
      </w:r>
      <w:bookmarkStart w:id="10" w:name="_GoBack"/>
      <w:bookmarkEnd w:id="10"/>
      <w:r>
        <w:t>的储备保障工作。</w:t>
      </w:r>
    </w:p>
    <w:p w:rsidR="00FE0D96" w:rsidRDefault="00474641">
      <w:pPr>
        <w:ind w:firstLine="640"/>
      </w:pPr>
      <w:r>
        <w:t>（</w:t>
      </w:r>
      <w:r>
        <w:t>8</w:t>
      </w:r>
      <w:r>
        <w:t>）组织调查特别重大和重大突发环境事件。</w:t>
      </w:r>
    </w:p>
    <w:p w:rsidR="00FE0D96" w:rsidRDefault="00474641">
      <w:pPr>
        <w:ind w:firstLine="640"/>
      </w:pPr>
      <w:r>
        <w:t>（</w:t>
      </w:r>
      <w:r>
        <w:t>9</w:t>
      </w:r>
      <w:r>
        <w:t>）完成区政府下达的其他应急救援任务。</w:t>
      </w:r>
    </w:p>
    <w:p w:rsidR="00FE0D96" w:rsidRDefault="00474641">
      <w:pPr>
        <w:pStyle w:val="5"/>
      </w:pPr>
      <w:r>
        <w:t xml:space="preserve">2.1.1.2 </w:t>
      </w:r>
      <w:r>
        <w:t>区应急指挥部成员单位主要职责</w:t>
      </w:r>
    </w:p>
    <w:p w:rsidR="00FE0D96" w:rsidRDefault="00474641">
      <w:pPr>
        <w:ind w:firstLine="640"/>
      </w:pPr>
      <w:r>
        <w:t>区应急指挥部各成员单位要按照本预案规定的职责分工，制定环境应急救援和保障方面的应急预案或方案，并负责管理实施，做好应对处置工作。</w:t>
      </w:r>
    </w:p>
    <w:p w:rsidR="00FE0D96" w:rsidRDefault="00474641">
      <w:pPr>
        <w:ind w:firstLine="640"/>
      </w:pPr>
      <w:r>
        <w:t>（</w:t>
      </w:r>
      <w:r>
        <w:t>1</w:t>
      </w:r>
      <w:r>
        <w:t>）各乡镇政府（街道办事处）：负责建立完善本辖区突发环境事件应急管理工作体制和机制；制定本辖区突发环境事件行动方案；组织有关单位加强调查和监管，做好本辖区内的环境安全防范；组织先期处置和自救互救、信息收集报告、人员临时安置（包括污染区域群众的隔离、转移、安置和救济）等；负责做好现场抢救人员、指挥部及其他工作组人员必需的食宿等日常生活保障；组织实施突发环境事件的善后处理和生态修复工程。及时汇报、报送相关工作信息。完成区应急指挥部交办的其他工作。</w:t>
      </w:r>
    </w:p>
    <w:p w:rsidR="00FE0D96" w:rsidRDefault="00474641">
      <w:pPr>
        <w:ind w:firstLine="640"/>
      </w:pPr>
      <w:r>
        <w:t>（</w:t>
      </w:r>
      <w:r>
        <w:t>2</w:t>
      </w:r>
      <w:r>
        <w:t>）区委宣传部：根据突发环境事件等级，负责牵头组织、协调和指导突发环境事件的新闻宣传工作，及时发布事件进展及政府处置情况，向公众宣传避险知识，正面引导舆论。及时汇报、报送相关工作信息。完成区应急指挥部交办的其他工作。</w:t>
      </w:r>
    </w:p>
    <w:p w:rsidR="00FE0D96" w:rsidRDefault="00474641">
      <w:pPr>
        <w:ind w:firstLine="640"/>
      </w:pPr>
      <w:r>
        <w:t>（</w:t>
      </w:r>
      <w:r>
        <w:t>3</w:t>
      </w:r>
      <w:r>
        <w:t>）区应急管理局：负责组织突发环境事件现场的应急处置和救援工作；指导应急庇护场所管理，负责组织、指导、协调突发环境事件受灾群众的基本生活救助工作；协助</w:t>
      </w:r>
      <w:r>
        <w:lastRenderedPageBreak/>
        <w:t>灾后恢复重建。统一协调指挥全区各类应急专业队伍，建立应急协调联动机制，推进指挥平台对接，衔接驻军、民兵预备役部队、武警等参与应急救援工作；制定应急装备物资储备计划并组织实施，牵头建立健全应急装备物资信息库和调度制度；依法监督相关单位落实安全生产企业的各项防护措施，加强危险化学品的安全监督；负责剧毒化学品事故的应急救援。及时汇报、报送相关工作信息。完成区应急指挥部交办的其他工作。</w:t>
      </w:r>
    </w:p>
    <w:p w:rsidR="00FE0D96" w:rsidRDefault="00474641">
      <w:pPr>
        <w:ind w:firstLine="640"/>
      </w:pPr>
      <w:r>
        <w:t>（</w:t>
      </w:r>
      <w:r>
        <w:t>4</w:t>
      </w:r>
      <w:r>
        <w:t>）市</w:t>
      </w:r>
      <w:proofErr w:type="gramStart"/>
      <w:r>
        <w:t>生态环境局望花</w:t>
      </w:r>
      <w:proofErr w:type="gramEnd"/>
      <w:r>
        <w:t>区分局：负责制定、完善区突发环境事件应急预案；承担区应急指挥办日常工作；负责组织应急监测、评估、处置等，协助环境污染事件调查处理工作；负责建立突发环境事件部门联动机制。将突发环境事件常规演练和预警的日常经费纳入生态环境部门预算，组织建立和管理环境保护应急队伍，组织环境应急预案演练、人员培训和环境应急工作普及等工作；指导监督污染物收集、处理、以及受污染和被破坏生态环境的恢复。及时汇报、报送相关工作信息。完成区应急指挥部交办的其他工作。</w:t>
      </w:r>
    </w:p>
    <w:p w:rsidR="00FE0D96" w:rsidRDefault="00474641">
      <w:pPr>
        <w:ind w:firstLine="640"/>
      </w:pPr>
      <w:r>
        <w:t>（</w:t>
      </w:r>
      <w:r>
        <w:t>5</w:t>
      </w:r>
      <w:r>
        <w:t>）区工业和信息化局：负责组织协调突发环境事件工业企业污染源的控制与处理，消除污染危害；协助生态环境、应急管理等部门对突发环境事件进行调查、处理和善后工作；负责组织应急状态下紧缺物资的生产和调度；配合生态环境部门，指导督促工业企业落实环境保护相关制度；协调电力部门保证应急救援处置电力供应。及时汇报、报送相关工作信息。完成区应急指挥部交办的其他工作。</w:t>
      </w:r>
    </w:p>
    <w:p w:rsidR="00FE0D96" w:rsidRDefault="00474641">
      <w:pPr>
        <w:ind w:firstLine="640"/>
      </w:pPr>
      <w:r>
        <w:lastRenderedPageBreak/>
        <w:t>（</w:t>
      </w:r>
      <w:r>
        <w:t>6</w:t>
      </w:r>
      <w:r>
        <w:t>）市公安局望花分局：受理突发环境事件社会报警信息；负责制定突发事故灾难事件现场警戒及人员疏散预案；组织突发环境事件可能危及区域内的人员疏散撤离，对人员撤离区域进行治安管理；负责剧毒化学品事故的应急救援；及时汇报、报送相关工作信息。完成区应急指挥部交办的其他工作。</w:t>
      </w:r>
    </w:p>
    <w:p w:rsidR="00FE0D96" w:rsidRDefault="00474641">
      <w:pPr>
        <w:ind w:firstLine="640"/>
      </w:pPr>
      <w:r>
        <w:t>（</w:t>
      </w:r>
      <w:r>
        <w:t>7</w:t>
      </w:r>
      <w:r>
        <w:t>）区民政局：负责安置受灾人员生活，提供食品、饮用水、住所等基本生活保障；根据事件危害和受损程度，做好符合救助条件的困难群众的临时基本生活救助；配合做好受突发环境事件影响造成死亡的人员的遗体处置工作；指导社会各界捐赠。及时汇报、报送相关工作信息。完成区应急指挥部交办的其他工作。</w:t>
      </w:r>
    </w:p>
    <w:p w:rsidR="00FE0D96" w:rsidRDefault="00474641">
      <w:pPr>
        <w:ind w:firstLine="640"/>
      </w:pPr>
      <w:r>
        <w:t>（</w:t>
      </w:r>
      <w:r>
        <w:t>8</w:t>
      </w:r>
      <w:r>
        <w:t>）区财政局：负责突发环境事件应急救援体系建设和运行的经费保障工作，做好经费使用的监督检查工作。及时汇报、报送相关工作信息。完成区应急指挥部交办的其他工作。</w:t>
      </w:r>
    </w:p>
    <w:p w:rsidR="00FE0D96" w:rsidRDefault="00474641">
      <w:pPr>
        <w:ind w:firstLine="640"/>
      </w:pPr>
      <w:r>
        <w:t>（</w:t>
      </w:r>
      <w:r>
        <w:t>9</w:t>
      </w:r>
      <w:r>
        <w:t>）市</w:t>
      </w:r>
      <w:proofErr w:type="gramStart"/>
      <w:r>
        <w:t>自然资源局望花</w:t>
      </w:r>
      <w:proofErr w:type="gramEnd"/>
      <w:r>
        <w:t>区分局：负责涉及森林资源、林地、湿地、野生陆生动植物资源等突发环境事件的调查和应急处置工作。负责组织对地质灾害引起的突发环境事件的调查、监测和评价；参与因矿产资源开发等造成的突发环境事件的应急处置；参与矿山、土壤污染事件的调查，参与地下水的监测、评价工作。及时汇报、报送相关工作信息。完成区应急指挥部交办的其他工作。</w:t>
      </w:r>
    </w:p>
    <w:p w:rsidR="00FE0D96" w:rsidRDefault="00474641">
      <w:pPr>
        <w:ind w:firstLine="640"/>
      </w:pPr>
      <w:r>
        <w:t>（</w:t>
      </w:r>
      <w:r>
        <w:t>10</w:t>
      </w:r>
      <w:r>
        <w:t>）区住房和城乡建设局：协调做好交通运输保障工</w:t>
      </w:r>
      <w:r>
        <w:lastRenderedPageBreak/>
        <w:t>作、危险化学品运输的行业安全监督管理工作；参与因交通事故引发的突发环境事件的调查和应急救援处置；协助现场应急救援处置，负责指导临时避难场所建设。及时汇报、报送相关工作信息。完成区应急指挥部交办的其他工作。</w:t>
      </w:r>
    </w:p>
    <w:p w:rsidR="00FE0D96" w:rsidRDefault="00474641">
      <w:pPr>
        <w:ind w:firstLine="640"/>
      </w:pPr>
      <w:r>
        <w:t>（</w:t>
      </w:r>
      <w:r>
        <w:t>11</w:t>
      </w:r>
      <w:r>
        <w:t>）区交通运输局：负责指导、协调应急工作人员及装备物资的应急运输工作，保障应急处置工作人员及交通工具优先通行；负责危险化学品运输行业的安全监督管理工作；参与因道路交通事故引发的突发环境事件应急处置。及时汇报、报送相关工作信息。完成区应急指挥部交办的其他工作。</w:t>
      </w:r>
    </w:p>
    <w:p w:rsidR="00FE0D96" w:rsidRDefault="00474641">
      <w:pPr>
        <w:ind w:firstLine="640"/>
      </w:pPr>
      <w:r>
        <w:t>（</w:t>
      </w:r>
      <w:r>
        <w:t>12</w:t>
      </w:r>
      <w:r>
        <w:t>）区农业农村局：负责组织开展突发环境事件中农田土壤、农作物、畜禽水产受污染情况的调查与评估，协调突发环境事件应急处置现场农村居民、农业生产物资的疏散和转移工作，搞好善后的农业生产。及时汇报、报送相关工作信息。完成区应急指挥部交办的其他工作。</w:t>
      </w:r>
    </w:p>
    <w:p w:rsidR="00FE0D96" w:rsidRDefault="00474641">
      <w:pPr>
        <w:ind w:firstLine="640"/>
      </w:pPr>
      <w:r>
        <w:t>（</w:t>
      </w:r>
      <w:r>
        <w:t>13</w:t>
      </w:r>
      <w:r>
        <w:t>）区卫生健康局：负责组织、协调、指导突发环境事件应急医疗救治工作；负责组织辖区医药储备应急调度，协调救援装备、防护和消杀用品、医药等生产供应；负责突发环境事件的人群健康状况调查和评价；与生态环境部门共同组织医疗污水、医疗废物类突发环境事件的应急处置。及时汇报、报送相关工作信息。完成区应急指挥部交办的其他工作。</w:t>
      </w:r>
    </w:p>
    <w:p w:rsidR="00FE0D96" w:rsidRDefault="00474641">
      <w:pPr>
        <w:ind w:firstLine="640"/>
      </w:pPr>
      <w:r>
        <w:t>（</w:t>
      </w:r>
      <w:r>
        <w:t>14</w:t>
      </w:r>
      <w:r>
        <w:t>）望花电业局：保障应急指挥救援正常用电。及时汇报、报送相关工作信息。完成区应急指挥部交办的其他工作。</w:t>
      </w:r>
    </w:p>
    <w:p w:rsidR="00FE0D96" w:rsidRDefault="00474641">
      <w:pPr>
        <w:pStyle w:val="4"/>
        <w:ind w:firstLine="643"/>
        <w:rPr>
          <w:rFonts w:cs="Times New Roman"/>
        </w:rPr>
      </w:pPr>
      <w:r>
        <w:rPr>
          <w:rFonts w:cs="Times New Roman"/>
        </w:rPr>
        <w:lastRenderedPageBreak/>
        <w:t xml:space="preserve">2.1.2 </w:t>
      </w:r>
      <w:r>
        <w:rPr>
          <w:rFonts w:cs="Times New Roman"/>
        </w:rPr>
        <w:t>突发环境事件应急指挥部办公室</w:t>
      </w:r>
    </w:p>
    <w:p w:rsidR="00FE0D96" w:rsidRDefault="00474641">
      <w:pPr>
        <w:ind w:firstLine="640"/>
      </w:pPr>
      <w:r>
        <w:t>区突发环境事件应急指挥部下设办公室（以下简称区应急指挥办），设在市</w:t>
      </w:r>
      <w:proofErr w:type="gramStart"/>
      <w:r>
        <w:t>生态环境局望花</w:t>
      </w:r>
      <w:proofErr w:type="gramEnd"/>
      <w:r>
        <w:t>区分局，是区应急指挥部的办事机构。</w:t>
      </w:r>
    </w:p>
    <w:p w:rsidR="00FE0D96" w:rsidRDefault="00474641">
      <w:pPr>
        <w:ind w:firstLine="640"/>
      </w:pPr>
      <w:r>
        <w:t>区应急指挥办主任由市</w:t>
      </w:r>
      <w:proofErr w:type="gramStart"/>
      <w:r>
        <w:t>生态环境局望花</w:t>
      </w:r>
      <w:proofErr w:type="gramEnd"/>
      <w:r>
        <w:t>区分局局长兼任，副主任由市</w:t>
      </w:r>
      <w:proofErr w:type="gramStart"/>
      <w:r>
        <w:t>生态环境局望花</w:t>
      </w:r>
      <w:proofErr w:type="gramEnd"/>
      <w:r>
        <w:t>区分局、区农业农村局、区卫生健康局分管副局长担任，市</w:t>
      </w:r>
      <w:proofErr w:type="gramStart"/>
      <w:r>
        <w:t>生态环境局望花</w:t>
      </w:r>
      <w:proofErr w:type="gramEnd"/>
      <w:r>
        <w:t>区分局、区农业农村局、区卫生健康局各确定</w:t>
      </w:r>
      <w:r>
        <w:t>2</w:t>
      </w:r>
      <w:r>
        <w:t>名固定联系人，负责日常工作的组织、协调和沟通。其主要职责是：</w:t>
      </w:r>
    </w:p>
    <w:p w:rsidR="00FE0D96" w:rsidRDefault="00474641">
      <w:pPr>
        <w:ind w:firstLine="640"/>
      </w:pPr>
      <w:r>
        <w:t>（</w:t>
      </w:r>
      <w:r>
        <w:t>1</w:t>
      </w:r>
      <w:r>
        <w:t>）贯彻落实区应急指挥部的各项工作部署，收集、汇总、分析特别重大和重大突发环境事件应急处置信息，及时向区应急指挥部及其成员单位报告、通报事件应急处置工作情况。</w:t>
      </w:r>
    </w:p>
    <w:p w:rsidR="00FE0D96" w:rsidRDefault="00474641">
      <w:pPr>
        <w:ind w:firstLine="640"/>
      </w:pPr>
      <w:r>
        <w:t>（</w:t>
      </w:r>
      <w:r>
        <w:t>2</w:t>
      </w:r>
      <w:r>
        <w:t>）组织、协调特别重大、重大突发环境事件的预防、处置工作；建立和完善突发环境事件的预防预警体系；核查特别重大和重大突发环境事件；指导、协助各乡镇、街道做好突发环境事件应急处置工作；检查有关部门（单位）突发环境事件应急准备工作落实情况，对区应急指挥部成员单位进行监督和考核。</w:t>
      </w:r>
    </w:p>
    <w:p w:rsidR="00FE0D96" w:rsidRDefault="00474641">
      <w:pPr>
        <w:ind w:firstLine="640"/>
      </w:pPr>
      <w:r>
        <w:t>（</w:t>
      </w:r>
      <w:r>
        <w:t>3</w:t>
      </w:r>
      <w:r>
        <w:t>）组织编制、修订望花区突发环境事件应急预案。</w:t>
      </w:r>
    </w:p>
    <w:p w:rsidR="00FE0D96" w:rsidRDefault="00474641">
      <w:pPr>
        <w:ind w:firstLine="640"/>
      </w:pPr>
      <w:r>
        <w:t>（</w:t>
      </w:r>
      <w:r>
        <w:t>4</w:t>
      </w:r>
      <w:r>
        <w:t>）督促、指导和协调现场应急处置工作。</w:t>
      </w:r>
    </w:p>
    <w:p w:rsidR="00FE0D96" w:rsidRDefault="00474641">
      <w:pPr>
        <w:ind w:firstLine="640"/>
      </w:pPr>
      <w:r>
        <w:t>（</w:t>
      </w:r>
      <w:r>
        <w:t>5</w:t>
      </w:r>
      <w:r>
        <w:t>）参加调查特别重大和重大突发环境事件。</w:t>
      </w:r>
    </w:p>
    <w:p w:rsidR="00FE0D96" w:rsidRDefault="00474641">
      <w:pPr>
        <w:ind w:firstLine="640"/>
      </w:pPr>
      <w:r>
        <w:t>（</w:t>
      </w:r>
      <w:r>
        <w:t>6</w:t>
      </w:r>
      <w:r>
        <w:t>）组织突发环境事件应急知识的宣传、培训和预案演练。</w:t>
      </w:r>
    </w:p>
    <w:p w:rsidR="00FE0D96" w:rsidRDefault="00474641">
      <w:pPr>
        <w:ind w:firstLine="640"/>
      </w:pPr>
      <w:r>
        <w:lastRenderedPageBreak/>
        <w:t>（</w:t>
      </w:r>
      <w:r>
        <w:t>7</w:t>
      </w:r>
      <w:r>
        <w:t>）完成区应急指挥部交办的其他任务。</w:t>
      </w:r>
    </w:p>
    <w:p w:rsidR="00FE0D96" w:rsidRDefault="00474641">
      <w:pPr>
        <w:pStyle w:val="3"/>
      </w:pPr>
      <w:bookmarkStart w:id="11" w:name="_Toc33342199"/>
      <w:r>
        <w:t xml:space="preserve">2.2 </w:t>
      </w:r>
      <w:r>
        <w:t>现场应急指挥部</w:t>
      </w:r>
      <w:bookmarkEnd w:id="11"/>
    </w:p>
    <w:p w:rsidR="00FE0D96" w:rsidRDefault="00474641">
      <w:pPr>
        <w:ind w:firstLine="640"/>
      </w:pPr>
      <w:r>
        <w:t>发生突发环境事件时，区应急指挥部根据需要成立区突发环境事件现场应急指挥部（以下简称区现场应急指挥部），负责现场应急救援指挥工作。参与现场处置的有关部门和人员要服从区现场应急指挥部的统一指挥。区现场应急指挥部下设应急监测组（内设现场采样监测组、实验室分析组）、处置救援组、应急保障组、医疗救治组、新闻宣传组、调查评估组、善后处置组、社会稳定组等（图</w:t>
      </w:r>
      <w:r>
        <w:t>2-1</w:t>
      </w:r>
      <w:r>
        <w:t>）。</w:t>
      </w:r>
    </w:p>
    <w:p w:rsidR="00FE0D96" w:rsidRDefault="00474641">
      <w:pPr>
        <w:ind w:firstLine="640"/>
      </w:pPr>
      <w:r>
        <w:rPr>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485140</wp:posOffset>
            </wp:positionV>
            <wp:extent cx="4838700" cy="3237865"/>
            <wp:effectExtent l="0" t="0" r="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38700" cy="3237865"/>
                    </a:xfrm>
                    <a:prstGeom prst="rect">
                      <a:avLst/>
                    </a:prstGeom>
                    <a:noFill/>
                  </pic:spPr>
                </pic:pic>
              </a:graphicData>
            </a:graphic>
          </wp:anchor>
        </w:drawing>
      </w:r>
    </w:p>
    <w:p w:rsidR="00FE0D96" w:rsidRDefault="00474641">
      <w:pPr>
        <w:pStyle w:val="6"/>
        <w:rPr>
          <w:rFonts w:ascii="Times New Roman" w:hAnsi="Times New Roman" w:cs="Times New Roman"/>
        </w:rPr>
      </w:pPr>
      <w:r>
        <w:rPr>
          <w:rFonts w:ascii="Times New Roman" w:hAnsi="Times New Roman" w:cs="Times New Roman"/>
        </w:rPr>
        <w:t>图</w:t>
      </w:r>
      <w:r>
        <w:rPr>
          <w:rFonts w:ascii="Times New Roman" w:hAnsi="Times New Roman" w:cs="Times New Roman"/>
        </w:rPr>
        <w:t xml:space="preserve"> 2-1 </w:t>
      </w:r>
      <w:r>
        <w:rPr>
          <w:rFonts w:ascii="Times New Roman" w:hAnsi="Times New Roman" w:cs="Times New Roman"/>
        </w:rPr>
        <w:t>区突发环境事件应急组织体系图</w:t>
      </w:r>
    </w:p>
    <w:p w:rsidR="00FE0D96" w:rsidRDefault="00FE0D96">
      <w:pPr>
        <w:ind w:firstLine="640"/>
      </w:pPr>
    </w:p>
    <w:p w:rsidR="00FE0D96" w:rsidRDefault="00474641">
      <w:pPr>
        <w:pStyle w:val="4"/>
        <w:ind w:firstLine="643"/>
        <w:rPr>
          <w:rFonts w:cs="Times New Roman"/>
        </w:rPr>
      </w:pPr>
      <w:r>
        <w:rPr>
          <w:rFonts w:cs="Times New Roman"/>
        </w:rPr>
        <w:t xml:space="preserve">2.2.1 </w:t>
      </w:r>
      <w:r>
        <w:rPr>
          <w:rFonts w:cs="Times New Roman"/>
        </w:rPr>
        <w:t>应急监测组</w:t>
      </w:r>
    </w:p>
    <w:p w:rsidR="00FE0D96" w:rsidRDefault="00474641">
      <w:pPr>
        <w:ind w:firstLine="640"/>
      </w:pPr>
      <w:r>
        <w:t>由市</w:t>
      </w:r>
      <w:proofErr w:type="gramStart"/>
      <w:r>
        <w:t>生态环境局望花</w:t>
      </w:r>
      <w:proofErr w:type="gramEnd"/>
      <w:r>
        <w:t>区分局牵头，市</w:t>
      </w:r>
      <w:proofErr w:type="gramStart"/>
      <w:r>
        <w:t>自然资源局望花</w:t>
      </w:r>
      <w:proofErr w:type="gramEnd"/>
      <w:r>
        <w:t>区分局、区住房和城乡建设局、区农业农村局，事发地乡镇政</w:t>
      </w:r>
      <w:r>
        <w:lastRenderedPageBreak/>
        <w:t>府（街道办事处）和相关部门等组成，主要负责组建应急监测队伍；开展环境应急监测，及时掌握污染现状和特点，预测并报告事件的发展情况；参照市应急指挥部、市生态环境局的有关指示和要求，提出控制和消除环境影响的建议；协调参与应急监测。</w:t>
      </w:r>
    </w:p>
    <w:p w:rsidR="00FE0D96" w:rsidRDefault="00474641">
      <w:pPr>
        <w:pStyle w:val="4"/>
        <w:ind w:firstLine="643"/>
        <w:rPr>
          <w:rFonts w:cs="Times New Roman"/>
        </w:rPr>
      </w:pPr>
      <w:r>
        <w:rPr>
          <w:rFonts w:cs="Times New Roman"/>
        </w:rPr>
        <w:t>2.2.2</w:t>
      </w:r>
      <w:r>
        <w:rPr>
          <w:rFonts w:cs="Times New Roman"/>
        </w:rPr>
        <w:t>处置救援组</w:t>
      </w:r>
    </w:p>
    <w:p w:rsidR="00FE0D96" w:rsidRDefault="00474641">
      <w:pPr>
        <w:ind w:firstLine="640"/>
      </w:pPr>
      <w:r>
        <w:t>由区应急管理局和市</w:t>
      </w:r>
      <w:proofErr w:type="gramStart"/>
      <w:r>
        <w:t>生态环境局望花</w:t>
      </w:r>
      <w:proofErr w:type="gramEnd"/>
      <w:r>
        <w:t>区分局牵头，区工业和信息化局、市公安局望花分局、区住房和城乡建设局、区交通运输局、区卫生健康局、望花电业局，事发地乡镇政府（街道办事处）和相关部门等组成，主要负责收集汇总相关信息，组织进行技术</w:t>
      </w:r>
      <w:proofErr w:type="gramStart"/>
      <w:r>
        <w:t>研</w:t>
      </w:r>
      <w:proofErr w:type="gramEnd"/>
      <w:r>
        <w:t>判，开展事态分析；迅速组织切断污染源，分析污染途径，明确防止污染物扩散的方法；采取有效措施，消除或减轻已造成的污染；明确不同情况下现场处置人员须采取的个人防护措施；依托专业应急救援队、企业骨干力量、重点环境应急</w:t>
      </w:r>
      <w:r w:rsidR="00ED1459">
        <w:t>物资</w:t>
      </w:r>
      <w:r>
        <w:t>储备基地等组建处置救援队伍，按照应急处置救援方案开展应对工作，划定现场警戒和交通管制区域，确定重点防护区域，协调驻军、民兵预备役部队、武警等参与应急处置，调配救援队伍、装备和物质，疏散、转移受影响群众和人员，采取有效措施，对受污染的环境和人员、动植物等进行洗消和无害化处理，清理事故现场。</w:t>
      </w:r>
    </w:p>
    <w:p w:rsidR="00FE0D96" w:rsidRDefault="00474641">
      <w:pPr>
        <w:pStyle w:val="4"/>
        <w:ind w:firstLine="643"/>
        <w:rPr>
          <w:rFonts w:cs="Times New Roman"/>
        </w:rPr>
      </w:pPr>
      <w:r>
        <w:rPr>
          <w:rFonts w:cs="Times New Roman"/>
        </w:rPr>
        <w:t xml:space="preserve">2.2.3 </w:t>
      </w:r>
      <w:r>
        <w:rPr>
          <w:rFonts w:cs="Times New Roman"/>
        </w:rPr>
        <w:t>应急保障组</w:t>
      </w:r>
    </w:p>
    <w:p w:rsidR="00FE0D96" w:rsidRDefault="00474641">
      <w:pPr>
        <w:ind w:firstLine="640"/>
      </w:pPr>
      <w:r>
        <w:t>由区财政局牵头，区工业和信息化局、市公安局望花分局、区民政局、区交通运输局、望花电业局，事发地乡镇政</w:t>
      </w:r>
      <w:r>
        <w:lastRenderedPageBreak/>
        <w:t>府（街道办事处）和相关部门等组成，主要负责提供应急救援资金；指导做好事发</w:t>
      </w:r>
      <w:proofErr w:type="gramStart"/>
      <w:r>
        <w:t>地人员</w:t>
      </w:r>
      <w:proofErr w:type="gramEnd"/>
      <w:r>
        <w:t>紧急转移和临时安置工作；组织协调应急储备物质紧急生产、储备调拨和紧急配送工作；及时组织调运重要生活必需品，保障群众基本生活和市场供应。</w:t>
      </w:r>
    </w:p>
    <w:p w:rsidR="00FE0D96" w:rsidRDefault="00474641">
      <w:pPr>
        <w:pStyle w:val="4"/>
        <w:ind w:firstLine="643"/>
        <w:rPr>
          <w:rFonts w:cs="Times New Roman"/>
        </w:rPr>
      </w:pPr>
      <w:r>
        <w:rPr>
          <w:rFonts w:cs="Times New Roman"/>
        </w:rPr>
        <w:t xml:space="preserve">2.2.4 </w:t>
      </w:r>
      <w:r>
        <w:rPr>
          <w:rFonts w:cs="Times New Roman"/>
        </w:rPr>
        <w:t>医疗救治组</w:t>
      </w:r>
    </w:p>
    <w:p w:rsidR="00FE0D96" w:rsidRDefault="00474641">
      <w:pPr>
        <w:ind w:firstLine="640"/>
      </w:pPr>
      <w:r>
        <w:t>由区卫生健康局牵头，市</w:t>
      </w:r>
      <w:proofErr w:type="gramStart"/>
      <w:r>
        <w:t>生态环境局望花</w:t>
      </w:r>
      <w:proofErr w:type="gramEnd"/>
      <w:r>
        <w:t>区分局、区工业和信息化局、市公安局望花分局、区民政局、区住房和城乡建设局、区农业农村局，事发地乡镇（街道办事处）和相关部门组成，主要负责组派医疗卫生救援人员与应急队伍，组织现场伤员的急救、洗消和转运等紧急医学救援工作；调集供应应急药品、器械，统计死亡、中毒（或受伤）人数和住院治疗人数；提出保护公众健康的措施建议；禁止或限制受污染食品和饮用水的生产、加工、流通和食用，</w:t>
      </w:r>
      <w:proofErr w:type="gramStart"/>
      <w:r>
        <w:t>防范因</w:t>
      </w:r>
      <w:proofErr w:type="gramEnd"/>
      <w:r>
        <w:t>突发环境事件造成集体中毒等。</w:t>
      </w:r>
    </w:p>
    <w:p w:rsidR="00FE0D96" w:rsidRDefault="00474641">
      <w:pPr>
        <w:pStyle w:val="4"/>
        <w:ind w:firstLine="643"/>
        <w:rPr>
          <w:rFonts w:cs="Times New Roman"/>
        </w:rPr>
      </w:pPr>
      <w:r>
        <w:rPr>
          <w:rFonts w:cs="Times New Roman"/>
        </w:rPr>
        <w:t xml:space="preserve">2.2.5 </w:t>
      </w:r>
      <w:r>
        <w:rPr>
          <w:rFonts w:cs="Times New Roman"/>
        </w:rPr>
        <w:t>新闻宣传组</w:t>
      </w:r>
    </w:p>
    <w:p w:rsidR="00FE0D96" w:rsidRDefault="00474641">
      <w:pPr>
        <w:ind w:firstLine="640"/>
      </w:pPr>
      <w:r>
        <w:t>由区委宣传部牵头，区应急管理局、市</w:t>
      </w:r>
      <w:proofErr w:type="gramStart"/>
      <w:r>
        <w:t>生态环境局望花</w:t>
      </w:r>
      <w:proofErr w:type="gramEnd"/>
      <w:r>
        <w:t>区分局、市公安局望花分局、区民政局、区住房和城乡建设局、区农业农村局、区卫生健康局、望花电业局，事发地乡镇（街道办事处）和相关部门组成，主要负责及时准确发布突发环境事件信息，通报周边可能受影响的地区和人员，加强舆情分析，正确引导舆论；通过多种方式，普及相关知识；及时澄清不实信息，回应社会关切。</w:t>
      </w:r>
    </w:p>
    <w:p w:rsidR="00FE0D96" w:rsidRDefault="00474641">
      <w:pPr>
        <w:ind w:firstLine="640"/>
      </w:pPr>
      <w:r>
        <w:t>新闻发言人由区指挥部负责确定。</w:t>
      </w:r>
    </w:p>
    <w:p w:rsidR="00FE0D96" w:rsidRDefault="00474641">
      <w:pPr>
        <w:pStyle w:val="4"/>
        <w:ind w:firstLine="643"/>
        <w:rPr>
          <w:rFonts w:cs="Times New Roman"/>
        </w:rPr>
      </w:pPr>
      <w:r>
        <w:rPr>
          <w:rFonts w:cs="Times New Roman"/>
        </w:rPr>
        <w:lastRenderedPageBreak/>
        <w:t xml:space="preserve">2.2.6 </w:t>
      </w:r>
      <w:r>
        <w:rPr>
          <w:rFonts w:cs="Times New Roman"/>
        </w:rPr>
        <w:t>调查评估组</w:t>
      </w:r>
    </w:p>
    <w:p w:rsidR="00FE0D96" w:rsidRDefault="00474641">
      <w:pPr>
        <w:ind w:firstLine="640"/>
      </w:pPr>
      <w:r>
        <w:t>由区应急指挥办（市</w:t>
      </w:r>
      <w:proofErr w:type="gramStart"/>
      <w:r>
        <w:t>生态环境局望花</w:t>
      </w:r>
      <w:proofErr w:type="gramEnd"/>
      <w:r>
        <w:t>区分局）牵头，区应急管理局、市公安局望花分局、区自然资源局、区住房和城乡建设局、区交通运输局、区农业农村局，事发地乡镇（街道办事处）和相关部门组成，主要负责对突发环境事件进行污染损害调查，评估、核实事件造成的损失；对突发环境事件的起因、性质、责任、经验教训和恢复重建等进行调查评估；对处置过程、有关人员的责任、应急处置工作的经验、存在的问题等情况进行分析；对事件责任单位、相关责任人提出处理意见。</w:t>
      </w:r>
    </w:p>
    <w:p w:rsidR="00FE0D96" w:rsidRDefault="00474641">
      <w:pPr>
        <w:pStyle w:val="4"/>
        <w:ind w:firstLine="643"/>
        <w:rPr>
          <w:rFonts w:cs="Times New Roman"/>
        </w:rPr>
      </w:pPr>
      <w:r>
        <w:rPr>
          <w:rFonts w:cs="Times New Roman"/>
        </w:rPr>
        <w:t xml:space="preserve">2.2.7 </w:t>
      </w:r>
      <w:r>
        <w:rPr>
          <w:rFonts w:cs="Times New Roman"/>
        </w:rPr>
        <w:t>善后处置组</w:t>
      </w:r>
    </w:p>
    <w:p w:rsidR="00FE0D96" w:rsidRDefault="00474641">
      <w:pPr>
        <w:ind w:firstLine="640"/>
      </w:pPr>
      <w:r>
        <w:t>由事发地乡镇政府（街道办事处）牵头，相关部门参加，主要负责开展事后环境监测和后续污染物防控、无害化处置等，开展生态修复、恢复重建、疾病防控、卫生监督和医疗救治工作。</w:t>
      </w:r>
    </w:p>
    <w:p w:rsidR="00FE0D96" w:rsidRDefault="00474641">
      <w:pPr>
        <w:pStyle w:val="4"/>
        <w:ind w:firstLine="643"/>
        <w:rPr>
          <w:rFonts w:cs="Times New Roman"/>
        </w:rPr>
      </w:pPr>
      <w:r>
        <w:rPr>
          <w:rFonts w:cs="Times New Roman"/>
        </w:rPr>
        <w:t xml:space="preserve">2.2.8 </w:t>
      </w:r>
      <w:r>
        <w:rPr>
          <w:rFonts w:cs="Times New Roman"/>
        </w:rPr>
        <w:t>社会稳定组</w:t>
      </w:r>
    </w:p>
    <w:p w:rsidR="00FE0D96" w:rsidRDefault="00474641">
      <w:pPr>
        <w:ind w:firstLine="640"/>
      </w:pPr>
      <w:r>
        <w:t>由市公安局望花分局牵头，区应急管理局、市</w:t>
      </w:r>
      <w:proofErr w:type="gramStart"/>
      <w:r>
        <w:t>生态环境局望花</w:t>
      </w:r>
      <w:proofErr w:type="gramEnd"/>
      <w:r>
        <w:t>区分局、区工业和信息化局、区住房和城乡建设局、区农业农村局，</w:t>
      </w:r>
      <w:r>
        <w:rPr>
          <w:rFonts w:eastAsia="仿宋_GB2312"/>
          <w:szCs w:val="32"/>
        </w:rPr>
        <w:t>事发地乡镇政府（街道办事处）和相关部门组成，主要负责组织区相关部门按照区应急指挥部的部署要求，在现场警戒区和交通管制区设置警示标识，清理现场中与救援无关的人员，加强现场治安和安全保卫工作，维护社会治安和道路交通秩序；加强转移人员安置点、救灾物质存放点等重点治安管控；加强对重要生活必需品等商品的市场</w:t>
      </w:r>
      <w:r>
        <w:rPr>
          <w:rFonts w:eastAsia="仿宋_GB2312"/>
          <w:szCs w:val="32"/>
        </w:rPr>
        <w:lastRenderedPageBreak/>
        <w:t>监督和调控，打击囤积居奇行为；严厉打击借机传播谣言制造社会恐慌、哄抢物质等违法犯罪行为；做好事件矛盾纠纷化解和法律服务工作，切实维护社会稳定。</w:t>
      </w:r>
    </w:p>
    <w:p w:rsidR="00FE0D96" w:rsidRDefault="00474641">
      <w:pPr>
        <w:pStyle w:val="3"/>
      </w:pPr>
      <w:bookmarkStart w:id="12" w:name="_Toc33342200"/>
      <w:r>
        <w:t xml:space="preserve">2.3 </w:t>
      </w:r>
      <w:r>
        <w:t>应急联动机制</w:t>
      </w:r>
      <w:bookmarkEnd w:id="12"/>
    </w:p>
    <w:p w:rsidR="00FE0D96" w:rsidRDefault="00474641">
      <w:pPr>
        <w:ind w:firstLine="640"/>
      </w:pPr>
      <w:r>
        <w:t>（</w:t>
      </w:r>
      <w:r>
        <w:t>1</w:t>
      </w:r>
      <w:r>
        <w:t>）建立望花区辖区内应急联动制度。联动会议原则上每年召开一次，由区应急指挥办组织，区应急指挥部全体成员单位参加，分析全区在突发环境事件应急工作方面存在的突出问题，协调解决难点问题，推进工作部署与落实。</w:t>
      </w:r>
    </w:p>
    <w:p w:rsidR="00FE0D96" w:rsidRDefault="00474641">
      <w:pPr>
        <w:ind w:firstLine="640"/>
      </w:pPr>
      <w:r>
        <w:t>（</w:t>
      </w:r>
      <w:r>
        <w:t>2</w:t>
      </w:r>
      <w:r>
        <w:t>）建立联络员工作制度。区应急指挥部成员单位明确一名联络员，负责收集各单位关于突发环境事件的应急工作情况，反馈建议和意见；发生突发事件时，各联络员根据区应急指挥部的指示和要求，相互通知，相互预警。</w:t>
      </w:r>
    </w:p>
    <w:p w:rsidR="00FE0D96" w:rsidRDefault="00474641">
      <w:pPr>
        <w:ind w:firstLine="640"/>
      </w:pPr>
      <w:r>
        <w:t>（</w:t>
      </w:r>
      <w:r>
        <w:t>3</w:t>
      </w:r>
      <w:r>
        <w:t>）建立统一指挥机制。发生突发环境事件时，区应急指挥部各成员单位要在现场应急指挥部的统一领导下，按照各自方案（预案）和处置规程，实施环境应急和紧急处置。</w:t>
      </w:r>
    </w:p>
    <w:p w:rsidR="00FE0D96" w:rsidRDefault="00474641">
      <w:pPr>
        <w:pStyle w:val="2"/>
        <w:rPr>
          <w:rFonts w:ascii="Times New Roman" w:hAnsi="Times New Roman" w:cs="Times New Roman"/>
        </w:rPr>
      </w:pPr>
      <w:bookmarkStart w:id="13" w:name="_Toc33342201"/>
      <w:r>
        <w:rPr>
          <w:rFonts w:ascii="Times New Roman" w:hAnsi="Times New Roman" w:cs="Times New Roman"/>
        </w:rPr>
        <w:t xml:space="preserve">3 </w:t>
      </w:r>
      <w:r>
        <w:rPr>
          <w:rFonts w:ascii="Times New Roman" w:hAnsi="Times New Roman" w:cs="Times New Roman"/>
        </w:rPr>
        <w:t>预防和预警</w:t>
      </w:r>
      <w:bookmarkEnd w:id="13"/>
    </w:p>
    <w:p w:rsidR="00FE0D96" w:rsidRDefault="00474641">
      <w:pPr>
        <w:pStyle w:val="3"/>
      </w:pPr>
      <w:bookmarkStart w:id="14" w:name="_Toc33342202"/>
      <w:r>
        <w:t xml:space="preserve">3.1 </w:t>
      </w:r>
      <w:r>
        <w:t>信息监控</w:t>
      </w:r>
      <w:bookmarkEnd w:id="14"/>
    </w:p>
    <w:p w:rsidR="00FE0D96" w:rsidRDefault="00474641">
      <w:pPr>
        <w:ind w:firstLine="640"/>
      </w:pPr>
      <w:r>
        <w:t>区应急指挥办按照早发现、早报告、早处置的原则，收集整合区内（外）环境信息、自然灾害预警信息、常规环境监测数据等，收集利用公众信息，开展综合分析与评估，做好各类信息的分析判断、准确监测和及时报送工作。依托环境应急指挥技术平台，共享各类突发环境事件的预警监控信息，传报可能对望花区造成环境影响的事件信息。</w:t>
      </w:r>
    </w:p>
    <w:p w:rsidR="00FE0D96" w:rsidRDefault="00474641">
      <w:pPr>
        <w:pStyle w:val="3"/>
      </w:pPr>
      <w:bookmarkStart w:id="15" w:name="_Toc33342203"/>
      <w:r>
        <w:lastRenderedPageBreak/>
        <w:t xml:space="preserve">3.2 </w:t>
      </w:r>
      <w:r>
        <w:t>预防工作</w:t>
      </w:r>
      <w:bookmarkEnd w:id="15"/>
    </w:p>
    <w:p w:rsidR="00FE0D96" w:rsidRDefault="00474641">
      <w:pPr>
        <w:ind w:firstLine="640"/>
      </w:pPr>
      <w:r>
        <w:t>区应急指挥部负责组织对可能发生突发环境事件行业、企业的普查，加强对有毒有害和危险化学品生产、使用、储存、运输等环节的监督管理，掌握全区污染源的产生、种类和分布情况，筛选和控制重点污染源。同时，督促生产经营者落实其环境安全主体责任，定期排查环境安全隐患，健全风险防控措施，按照相关规定编制突发环境事件应急预案并报备。</w:t>
      </w:r>
    </w:p>
    <w:p w:rsidR="00FE0D96" w:rsidRDefault="00474641">
      <w:pPr>
        <w:ind w:firstLine="640"/>
      </w:pPr>
      <w:r>
        <w:t>区应急指挥部成员单位按照各自职责开展突发环境事件的预防工作，降低环境风险，消除环境安全隐患。</w:t>
      </w:r>
    </w:p>
    <w:p w:rsidR="00FE0D96" w:rsidRDefault="00474641">
      <w:pPr>
        <w:pStyle w:val="3"/>
      </w:pPr>
      <w:bookmarkStart w:id="16" w:name="_Toc33342204"/>
      <w:r>
        <w:t xml:space="preserve">3.3 </w:t>
      </w:r>
      <w:r>
        <w:t>预警及措施</w:t>
      </w:r>
      <w:bookmarkEnd w:id="16"/>
    </w:p>
    <w:p w:rsidR="00FE0D96" w:rsidRDefault="00474641">
      <w:pPr>
        <w:pStyle w:val="4"/>
        <w:ind w:firstLine="643"/>
        <w:rPr>
          <w:rFonts w:cs="Times New Roman"/>
        </w:rPr>
      </w:pPr>
      <w:r>
        <w:rPr>
          <w:rFonts w:cs="Times New Roman"/>
        </w:rPr>
        <w:t xml:space="preserve">3.2.1 </w:t>
      </w:r>
      <w:r>
        <w:rPr>
          <w:rFonts w:cs="Times New Roman"/>
        </w:rPr>
        <w:t>预警分级</w:t>
      </w:r>
    </w:p>
    <w:p w:rsidR="00FE0D96" w:rsidRDefault="00474641">
      <w:pPr>
        <w:ind w:firstLine="640"/>
      </w:pPr>
      <w:r>
        <w:rPr>
          <w:kern w:val="0"/>
          <w:szCs w:val="32"/>
        </w:rPr>
        <w:t>按照事件发生的可能性大小、紧急程度和可能造成的危害程度，由高到低</w:t>
      </w:r>
      <w:r>
        <w:t>将突发环境事件预警信息分为</w:t>
      </w:r>
      <w:r>
        <w:t>I</w:t>
      </w:r>
      <w:r>
        <w:t>级、</w:t>
      </w:r>
      <w:r>
        <w:t>II</w:t>
      </w:r>
      <w:r>
        <w:t>级、</w:t>
      </w:r>
      <w:r>
        <w:t>III</w:t>
      </w:r>
      <w:r>
        <w:t>级和</w:t>
      </w:r>
      <w:r>
        <w:t>IV</w:t>
      </w:r>
      <w:r>
        <w:t>级等</w:t>
      </w:r>
      <w:r>
        <w:t>4</w:t>
      </w:r>
      <w:r>
        <w:t>个等级，分别用红色、橙色、黄色和蓝色表示，红色预警为最高等级。</w:t>
      </w:r>
    </w:p>
    <w:p w:rsidR="00FE0D96" w:rsidRDefault="00474641">
      <w:pPr>
        <w:ind w:firstLine="640"/>
      </w:pPr>
      <w:r>
        <w:rPr>
          <w:color w:val="0D0D0D" w:themeColor="text1" w:themeTint="F2"/>
        </w:rPr>
        <w:t>红色（</w:t>
      </w:r>
      <w:r>
        <w:rPr>
          <w:color w:val="0D0D0D" w:themeColor="text1" w:themeTint="F2"/>
        </w:rPr>
        <w:t>I</w:t>
      </w:r>
      <w:r>
        <w:rPr>
          <w:color w:val="0D0D0D" w:themeColor="text1" w:themeTint="F2"/>
        </w:rPr>
        <w:t>级）预警：可能发生特别重大突发环境事件。</w:t>
      </w:r>
    </w:p>
    <w:p w:rsidR="00FE0D96" w:rsidRDefault="00474641">
      <w:pPr>
        <w:ind w:firstLine="640"/>
        <w:rPr>
          <w:color w:val="0D0D0D" w:themeColor="text1" w:themeTint="F2"/>
        </w:rPr>
      </w:pPr>
      <w:r>
        <w:rPr>
          <w:color w:val="0D0D0D" w:themeColor="text1" w:themeTint="F2"/>
        </w:rPr>
        <w:t>橙色（</w:t>
      </w:r>
      <w:r>
        <w:rPr>
          <w:color w:val="0D0D0D" w:themeColor="text1" w:themeTint="F2"/>
        </w:rPr>
        <w:t>II</w:t>
      </w:r>
      <w:r>
        <w:rPr>
          <w:color w:val="0D0D0D" w:themeColor="text1" w:themeTint="F2"/>
        </w:rPr>
        <w:t>级）预警：可能发生重大突发环境事件。</w:t>
      </w:r>
    </w:p>
    <w:p w:rsidR="00FE0D96" w:rsidRDefault="00474641">
      <w:pPr>
        <w:ind w:firstLine="640"/>
      </w:pPr>
      <w:r>
        <w:t>黄色（</w:t>
      </w:r>
      <w:r>
        <w:t>III</w:t>
      </w:r>
      <w:r>
        <w:t>级）</w:t>
      </w:r>
      <w:r>
        <w:rPr>
          <w:color w:val="0D0D0D" w:themeColor="text1" w:themeTint="F2"/>
        </w:rPr>
        <w:t>预警：可能发生较大突发环境事件。</w:t>
      </w:r>
    </w:p>
    <w:p w:rsidR="00FE0D96" w:rsidRDefault="00474641">
      <w:pPr>
        <w:ind w:firstLine="640"/>
        <w:rPr>
          <w:color w:val="0D0D0D" w:themeColor="text1" w:themeTint="F2"/>
        </w:rPr>
      </w:pPr>
      <w:r>
        <w:t>蓝色（</w:t>
      </w:r>
      <w:r>
        <w:t>IV</w:t>
      </w:r>
      <w:r>
        <w:t>级）</w:t>
      </w:r>
      <w:r>
        <w:rPr>
          <w:color w:val="0D0D0D" w:themeColor="text1" w:themeTint="F2"/>
        </w:rPr>
        <w:t>预警：可能发生一般突发环境事件。</w:t>
      </w:r>
    </w:p>
    <w:p w:rsidR="00FE0D96" w:rsidRDefault="00474641">
      <w:pPr>
        <w:pStyle w:val="4"/>
        <w:ind w:firstLine="643"/>
        <w:rPr>
          <w:rFonts w:cs="Times New Roman"/>
        </w:rPr>
      </w:pPr>
      <w:r>
        <w:rPr>
          <w:rFonts w:cs="Times New Roman"/>
        </w:rPr>
        <w:t xml:space="preserve">3.2.2 </w:t>
      </w:r>
      <w:r>
        <w:rPr>
          <w:rFonts w:cs="Times New Roman"/>
        </w:rPr>
        <w:t>预警信息发布</w:t>
      </w:r>
    </w:p>
    <w:p w:rsidR="00FE0D96" w:rsidRDefault="00474641">
      <w:pPr>
        <w:pStyle w:val="5"/>
      </w:pPr>
      <w:r>
        <w:t>（</w:t>
      </w:r>
      <w:r>
        <w:t>1</w:t>
      </w:r>
      <w:r>
        <w:t>）发布制度</w:t>
      </w:r>
    </w:p>
    <w:p w:rsidR="00FE0D96" w:rsidRDefault="00474641">
      <w:pPr>
        <w:ind w:firstLine="640"/>
        <w:rPr>
          <w:szCs w:val="32"/>
        </w:rPr>
      </w:pPr>
      <w:r>
        <w:t>突发环境事件预警信息遵循</w:t>
      </w:r>
      <w:r>
        <w:t>“</w:t>
      </w:r>
      <w:r>
        <w:t>归口管理、统一发布、快速传播</w:t>
      </w:r>
      <w:r>
        <w:t>”</w:t>
      </w:r>
      <w:r>
        <w:t>的原则，按照</w:t>
      </w:r>
      <w:r>
        <w:rPr>
          <w:szCs w:val="32"/>
        </w:rPr>
        <w:t>《抚顺市突发事件信息报告管理办法（试</w:t>
      </w:r>
      <w:r>
        <w:rPr>
          <w:szCs w:val="32"/>
        </w:rPr>
        <w:lastRenderedPageBreak/>
        <w:t>行）》执行。突发环境事件预警信息，由区应急指挥办负责制作，并按规定程序报批后，按预警级别分级发布。</w:t>
      </w:r>
    </w:p>
    <w:p w:rsidR="00FE0D96" w:rsidRDefault="00474641">
      <w:pPr>
        <w:ind w:firstLine="640"/>
      </w:pPr>
      <w:r>
        <w:rPr>
          <w:szCs w:val="32"/>
        </w:rPr>
        <w:t>区生态环境主管部门根据可能发生突发环境事件的有关信息，及时向区政府提出预警信息发布建议，同时通报相关向部门和单位。</w:t>
      </w:r>
    </w:p>
    <w:p w:rsidR="00FE0D96" w:rsidRDefault="00474641">
      <w:pPr>
        <w:pStyle w:val="5"/>
      </w:pPr>
      <w:r>
        <w:t>（</w:t>
      </w:r>
      <w:r>
        <w:t>2</w:t>
      </w:r>
      <w:r>
        <w:t>）发布内容</w:t>
      </w:r>
    </w:p>
    <w:p w:rsidR="00FE0D96" w:rsidRDefault="00474641">
      <w:pPr>
        <w:ind w:firstLine="640"/>
      </w:pPr>
      <w:r>
        <w:t>突发环境事件预警信息内容主要包括突发环境事件的类别、预警级别、起始时间、可能影响的范围、警示事项、事态发展、相关措施和发布机关、咨询电话等。</w:t>
      </w:r>
    </w:p>
    <w:p w:rsidR="00FE0D96" w:rsidRDefault="00474641">
      <w:pPr>
        <w:pStyle w:val="5"/>
      </w:pPr>
      <w:r>
        <w:t>（</w:t>
      </w:r>
      <w:r>
        <w:t>3</w:t>
      </w:r>
      <w:r>
        <w:t>）发布途径</w:t>
      </w:r>
    </w:p>
    <w:p w:rsidR="00FE0D96" w:rsidRDefault="00474641">
      <w:pPr>
        <w:ind w:firstLine="640"/>
      </w:pPr>
      <w:r>
        <w:t>区应急指挥部及时通过政府门户网站、官方微博、</w:t>
      </w:r>
      <w:proofErr w:type="gramStart"/>
      <w:r>
        <w:t>微信公众号</w:t>
      </w:r>
      <w:proofErr w:type="gramEnd"/>
      <w:r>
        <w:t>、特定区域应急短信、</w:t>
      </w:r>
      <w:r>
        <w:t>LED</w:t>
      </w:r>
      <w:r>
        <w:t>广告屏、交通引导屏、阅报栏、宣传车、广告横幅、当面告知等渠道或方式向本行政区域公众发布预警信息，并通报可能影响到的乡镇（街道）。对老幼病残孕等特殊人群以及医院、学校等特殊场所和警报盲区采取有针对性的公告方式通知到位。</w:t>
      </w:r>
    </w:p>
    <w:p w:rsidR="00FE0D96" w:rsidRDefault="00474641">
      <w:pPr>
        <w:ind w:firstLine="640"/>
      </w:pPr>
      <w:r>
        <w:t>对国务院及其有关部门、省政府及其有关部门（单位）、市政府及其有关部门（单位）发布的可能影响望花区的预警信息，区政府门户网站及各信息发布责任单位通过各自发布渠道及时转发并注明信息来源。</w:t>
      </w:r>
    </w:p>
    <w:p w:rsidR="00FE0D96" w:rsidRDefault="00474641">
      <w:pPr>
        <w:pStyle w:val="4"/>
        <w:ind w:firstLine="643"/>
        <w:rPr>
          <w:rFonts w:cs="Times New Roman"/>
        </w:rPr>
      </w:pPr>
      <w:r>
        <w:rPr>
          <w:rFonts w:cs="Times New Roman"/>
        </w:rPr>
        <w:t>3.2.3</w:t>
      </w:r>
      <w:r>
        <w:rPr>
          <w:rFonts w:cs="Times New Roman"/>
        </w:rPr>
        <w:t>预警措施</w:t>
      </w:r>
    </w:p>
    <w:p w:rsidR="00FE0D96" w:rsidRDefault="00474641">
      <w:pPr>
        <w:ind w:firstLine="640"/>
      </w:pPr>
      <w:proofErr w:type="gramStart"/>
      <w:r>
        <w:t>当发布</w:t>
      </w:r>
      <w:proofErr w:type="gramEnd"/>
      <w:r>
        <w:t>预警公告进入预警期后，区应急指挥部成员单位及事发地乡镇政府（街道办事处）根据实际情况，按照分类管理和分级负责的原则，应采取但不限于以下措施：</w:t>
      </w:r>
    </w:p>
    <w:p w:rsidR="00FE0D96" w:rsidRDefault="00474641">
      <w:pPr>
        <w:ind w:firstLine="640"/>
      </w:pPr>
      <w:r>
        <w:lastRenderedPageBreak/>
        <w:t>（</w:t>
      </w:r>
      <w:r>
        <w:t>1</w:t>
      </w:r>
      <w:r>
        <w:t>）立即启动应急预案；</w:t>
      </w:r>
    </w:p>
    <w:p w:rsidR="00FE0D96" w:rsidRDefault="00474641">
      <w:pPr>
        <w:ind w:firstLine="640"/>
      </w:pPr>
      <w:r>
        <w:t>（</w:t>
      </w:r>
      <w:r>
        <w:t>2</w:t>
      </w:r>
      <w:r>
        <w:t>）将预警公告与信息报送区应急指挥部；</w:t>
      </w:r>
    </w:p>
    <w:p w:rsidR="00FE0D96" w:rsidRDefault="00474641">
      <w:pPr>
        <w:ind w:firstLine="640"/>
      </w:pPr>
      <w:r>
        <w:t>（</w:t>
      </w:r>
      <w:r>
        <w:t>3</w:t>
      </w:r>
      <w:r>
        <w:t>）及时收集、报告突发环境事件信息，公布信息接报和咨询电话，向社会公告采取的安全防护措施、避免和减轻危害的建议；</w:t>
      </w:r>
    </w:p>
    <w:p w:rsidR="00FE0D96" w:rsidRDefault="00474641">
      <w:pPr>
        <w:ind w:firstLine="640"/>
      </w:pPr>
      <w:r>
        <w:t>（</w:t>
      </w:r>
      <w:r>
        <w:t>4</w:t>
      </w:r>
      <w:r>
        <w:t>）在区应急指挥部的指挥下，加强对突发环境事件发生、发展情况的监测、预报和预警工作；</w:t>
      </w:r>
    </w:p>
    <w:p w:rsidR="00FE0D96" w:rsidRDefault="00474641">
      <w:pPr>
        <w:ind w:firstLine="640"/>
      </w:pPr>
      <w:r>
        <w:t>（</w:t>
      </w:r>
      <w:r>
        <w:t>5</w:t>
      </w:r>
      <w:r>
        <w:t>）按照区应急指挥部或上级有关部门的要求和部署，立即组织有关部门和机构、专家及专业技术人员，及时对突发环境事件信息进行分析评估，预测发生突发环境事件可能性的大小、影响范围和强度以及事件级别；</w:t>
      </w:r>
    </w:p>
    <w:p w:rsidR="00FE0D96" w:rsidRDefault="00474641">
      <w:pPr>
        <w:ind w:firstLine="640"/>
      </w:pPr>
      <w:r>
        <w:t>（</w:t>
      </w:r>
      <w:r>
        <w:t>6</w:t>
      </w:r>
      <w:r>
        <w:t>）适时向社会发布与公众有关的突发环境事件预测信息和分析评估结果，并对相关信息的报道工作进行管理；</w:t>
      </w:r>
    </w:p>
    <w:p w:rsidR="00FE0D96" w:rsidRDefault="00474641">
      <w:pPr>
        <w:ind w:firstLine="640"/>
      </w:pPr>
      <w:r>
        <w:t>（</w:t>
      </w:r>
      <w:r>
        <w:t>7</w:t>
      </w:r>
      <w:r>
        <w:t>）及时按照有关规定向社会发布可能受到突发环境事件危害的警告。</w:t>
      </w:r>
    </w:p>
    <w:p w:rsidR="00FE0D96" w:rsidRDefault="00474641">
      <w:pPr>
        <w:ind w:firstLine="640"/>
      </w:pPr>
      <w:proofErr w:type="gramStart"/>
      <w:r>
        <w:t>当发布</w:t>
      </w:r>
      <w:proofErr w:type="gramEnd"/>
      <w:r>
        <w:t>橙色（</w:t>
      </w:r>
      <w:r>
        <w:t>II</w:t>
      </w:r>
      <w:r>
        <w:t>级）、红色（</w:t>
      </w:r>
      <w:r>
        <w:t>I</w:t>
      </w:r>
      <w:r>
        <w:t>级）预警时，还应当采取下列一项或多项措施，但不限于以下措施：</w:t>
      </w:r>
    </w:p>
    <w:p w:rsidR="00FE0D96" w:rsidRDefault="00474641">
      <w:pPr>
        <w:ind w:firstLine="640"/>
      </w:pPr>
      <w:r>
        <w:t>（</w:t>
      </w:r>
      <w:r>
        <w:t>1</w:t>
      </w:r>
      <w:r>
        <w:t>）命令处置救援队伍和应急监测队伍进入待命状态；</w:t>
      </w:r>
    </w:p>
    <w:p w:rsidR="00FE0D96" w:rsidRDefault="00474641">
      <w:pPr>
        <w:ind w:firstLine="640"/>
      </w:pPr>
      <w:r>
        <w:t>（</w:t>
      </w:r>
      <w:r>
        <w:t>2</w:t>
      </w:r>
      <w:r>
        <w:t>）转移、撤离或者疏散可能受到危害的人员，并进行妥善安置；</w:t>
      </w:r>
    </w:p>
    <w:p w:rsidR="00FE0D96" w:rsidRDefault="00474641">
      <w:pPr>
        <w:ind w:firstLine="640"/>
      </w:pPr>
      <w:r>
        <w:t>（</w:t>
      </w:r>
      <w:r>
        <w:t>3</w:t>
      </w:r>
      <w:r>
        <w:t>）针对突发环境事件可能造成的危害，负有监管责任的部门（单位）及事发地乡镇政府（街道办事处）应对可能导致事件发生的有关生产经营单位实行停运、限产、停产等响应措施，封闭、隔离或者限制使用有关场所，中止或限</w:t>
      </w:r>
      <w:r>
        <w:lastRenderedPageBreak/>
        <w:t>制可能导致危害扩大的行为和活动；</w:t>
      </w:r>
    </w:p>
    <w:p w:rsidR="00FE0D96" w:rsidRDefault="00474641">
      <w:pPr>
        <w:ind w:firstLine="640"/>
      </w:pPr>
      <w:r>
        <w:t>（</w:t>
      </w:r>
      <w:r>
        <w:t>4</w:t>
      </w:r>
      <w:r>
        <w:t>）采取必要措施，确保交通、通信、供水、排水、供电、供气、供热等公共设施的安全和正常运转，同时做好风险防范工作；</w:t>
      </w:r>
    </w:p>
    <w:p w:rsidR="00FE0D96" w:rsidRDefault="00474641">
      <w:pPr>
        <w:ind w:firstLine="640"/>
      </w:pPr>
      <w:r>
        <w:t>（</w:t>
      </w:r>
      <w:r>
        <w:t>5</w:t>
      </w:r>
      <w:r>
        <w:t>）调集应急所需物资和设备，做好应急保障工作。</w:t>
      </w:r>
    </w:p>
    <w:p w:rsidR="00FE0D96" w:rsidRDefault="00474641">
      <w:pPr>
        <w:ind w:firstLine="640"/>
      </w:pPr>
      <w:r>
        <w:t>依法采取预警措施所涉及的生产经营单位和个人，应当按照有关法律规定承担相应的应急义务。</w:t>
      </w:r>
    </w:p>
    <w:p w:rsidR="00FE0D96" w:rsidRDefault="00474641">
      <w:pPr>
        <w:pStyle w:val="4"/>
        <w:ind w:firstLine="643"/>
        <w:rPr>
          <w:rFonts w:cs="Times New Roman"/>
        </w:rPr>
      </w:pPr>
      <w:r>
        <w:rPr>
          <w:rFonts w:cs="Times New Roman"/>
        </w:rPr>
        <w:t>3.2.4</w:t>
      </w:r>
      <w:r>
        <w:rPr>
          <w:rFonts w:cs="Times New Roman"/>
        </w:rPr>
        <w:t>预警级别的调整和解除</w:t>
      </w:r>
    </w:p>
    <w:p w:rsidR="00FE0D96" w:rsidRDefault="00474641">
      <w:pPr>
        <w:ind w:firstLine="640"/>
      </w:pPr>
      <w:r>
        <w:t>预警信息发布后，市应急指挥部认为预警需要升级或降级的，区应急指挥部按规定程序调整预警等级，并及时发布；需延长预警时间的，区应急指挥部按规定程序执行发布；当接到市应急指挥部或市生态环境局的预警解除信息通知时，按照相应预警发布程序解除，同时终止相关措施。</w:t>
      </w:r>
    </w:p>
    <w:p w:rsidR="00FE0D96" w:rsidRDefault="00474641">
      <w:pPr>
        <w:ind w:firstLine="640"/>
      </w:pPr>
      <w:r>
        <w:t>事发地乡镇政府（街道办事处）应当根据区应急指挥部预警级别调整或解除信息，及时调整预警级别或宣布解除预警，调整或终止相关措施，并及时向区应急指挥部报告预警级别调整或解除情况。</w:t>
      </w:r>
    </w:p>
    <w:p w:rsidR="00FE0D96" w:rsidRDefault="00474641">
      <w:pPr>
        <w:pStyle w:val="2"/>
        <w:rPr>
          <w:rFonts w:ascii="Times New Roman" w:hAnsi="Times New Roman" w:cs="Times New Roman"/>
        </w:rPr>
      </w:pPr>
      <w:bookmarkStart w:id="17" w:name="_Toc33342205"/>
      <w:r>
        <w:rPr>
          <w:rFonts w:ascii="Times New Roman" w:hAnsi="Times New Roman" w:cs="Times New Roman"/>
        </w:rPr>
        <w:t xml:space="preserve">4 </w:t>
      </w:r>
      <w:r>
        <w:rPr>
          <w:rFonts w:ascii="Times New Roman" w:hAnsi="Times New Roman" w:cs="Times New Roman"/>
        </w:rPr>
        <w:t>应急处置</w:t>
      </w:r>
      <w:bookmarkEnd w:id="17"/>
    </w:p>
    <w:p w:rsidR="00FE0D96" w:rsidRDefault="00474641">
      <w:pPr>
        <w:pStyle w:val="3"/>
      </w:pPr>
      <w:bookmarkStart w:id="18" w:name="_Toc33342206"/>
      <w:r>
        <w:t xml:space="preserve">4.1 </w:t>
      </w:r>
      <w:r>
        <w:t>信息报告与通报</w:t>
      </w:r>
      <w:bookmarkEnd w:id="18"/>
    </w:p>
    <w:p w:rsidR="00FE0D96" w:rsidRDefault="00474641">
      <w:pPr>
        <w:pStyle w:val="4"/>
        <w:ind w:firstLine="643"/>
        <w:rPr>
          <w:rFonts w:cs="Times New Roman"/>
        </w:rPr>
      </w:pPr>
      <w:r>
        <w:rPr>
          <w:rFonts w:cs="Times New Roman"/>
        </w:rPr>
        <w:t xml:space="preserve">4.1.1 </w:t>
      </w:r>
      <w:r>
        <w:rPr>
          <w:rFonts w:cs="Times New Roman"/>
        </w:rPr>
        <w:t>信息报告</w:t>
      </w:r>
    </w:p>
    <w:p w:rsidR="00FE0D96" w:rsidRDefault="00474641">
      <w:pPr>
        <w:ind w:firstLine="640"/>
      </w:pPr>
      <w:r>
        <w:t>（</w:t>
      </w:r>
      <w:r>
        <w:t>1</w:t>
      </w:r>
      <w:r>
        <w:t>）报告程序及时限</w:t>
      </w:r>
    </w:p>
    <w:p w:rsidR="00FE0D96" w:rsidRDefault="00474641">
      <w:pPr>
        <w:ind w:firstLine="640"/>
      </w:pPr>
      <w:r>
        <w:t>当发生或判断可能发生突发环境事件时，生产经营单位或有关责任人必须采取应对措施，并应立即向当地政府（办事处）、市</w:t>
      </w:r>
      <w:proofErr w:type="gramStart"/>
      <w:r>
        <w:t>生态环境局望花</w:t>
      </w:r>
      <w:proofErr w:type="gramEnd"/>
      <w:r>
        <w:t>区分局和区相关主管部门报告。</w:t>
      </w:r>
    </w:p>
    <w:p w:rsidR="00FE0D96" w:rsidRDefault="00474641">
      <w:pPr>
        <w:ind w:firstLine="640"/>
      </w:pPr>
      <w:r>
        <w:lastRenderedPageBreak/>
        <w:t>市</w:t>
      </w:r>
      <w:proofErr w:type="gramStart"/>
      <w:r>
        <w:t>生态环境局望花</w:t>
      </w:r>
      <w:proofErr w:type="gramEnd"/>
      <w:r>
        <w:t>区分局在发现或得知突发环境事件信息后，应按照规定组织做好情况核实、事件初步认定及信息报送工作。</w:t>
      </w:r>
    </w:p>
    <w:p w:rsidR="00FE0D96" w:rsidRDefault="00474641">
      <w:pPr>
        <w:ind w:firstLine="640"/>
      </w:pPr>
      <w:r>
        <w:t>应急处置过程中事件级别发生变化的，应当按照变化后的级别报告信息。</w:t>
      </w:r>
    </w:p>
    <w:p w:rsidR="00FE0D96" w:rsidRDefault="00474641">
      <w:pPr>
        <w:ind w:firstLine="640"/>
      </w:pPr>
      <w:r>
        <w:t>突发环境事件发生后，事发地乡镇政府（街道办事处）及区应急指挥部成员单位应在半小时内向区委、区政府电话报告初步情况，</w:t>
      </w:r>
      <w:r>
        <w:t>1</w:t>
      </w:r>
      <w:r>
        <w:t>小时内书面报告基本情况，</w:t>
      </w:r>
      <w:r>
        <w:t>2</w:t>
      </w:r>
      <w:r>
        <w:t>小时内书面报告详细情况，并全程跟踪续报。区政府接到突发环境事件信息报告后，按照规定的时限、程序和其他要求，及时向上级党委、政府报送信息。</w:t>
      </w:r>
    </w:p>
    <w:p w:rsidR="00FE0D96" w:rsidRDefault="00474641">
      <w:pPr>
        <w:ind w:firstLine="640"/>
      </w:pPr>
      <w:r>
        <w:t>突发环境事件信息报告的主体、时限及对象等如表</w:t>
      </w:r>
      <w:r>
        <w:t>4-1</w:t>
      </w:r>
      <w:r>
        <w:t>所示。</w:t>
      </w:r>
    </w:p>
    <w:p w:rsidR="00FE0D96" w:rsidRDefault="00FE0D96">
      <w:pPr>
        <w:ind w:firstLine="640"/>
      </w:pPr>
    </w:p>
    <w:p w:rsidR="00FE0D96" w:rsidRDefault="00474641">
      <w:pPr>
        <w:pStyle w:val="6"/>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4-1 </w:t>
      </w:r>
      <w:r>
        <w:rPr>
          <w:rFonts w:ascii="Times New Roman" w:hAnsi="Times New Roman" w:cs="Times New Roman"/>
        </w:rPr>
        <w:t>突发环境事件信息报告的主体、时限及对象</w:t>
      </w:r>
    </w:p>
    <w:tbl>
      <w:tblPr>
        <w:tblW w:w="8364" w:type="dxa"/>
        <w:jc w:val="center"/>
        <w:tblCellMar>
          <w:left w:w="0" w:type="dxa"/>
          <w:right w:w="0" w:type="dxa"/>
        </w:tblCellMar>
        <w:tblLook w:val="04A0" w:firstRow="1" w:lastRow="0" w:firstColumn="1" w:lastColumn="0" w:noHBand="0" w:noVBand="1"/>
      </w:tblPr>
      <w:tblGrid>
        <w:gridCol w:w="1012"/>
        <w:gridCol w:w="3917"/>
        <w:gridCol w:w="3435"/>
      </w:tblGrid>
      <w:tr w:rsidR="00FE0D96">
        <w:trPr>
          <w:trHeight w:val="921"/>
          <w:tblHeader/>
          <w:jc w:val="center"/>
        </w:trPr>
        <w:tc>
          <w:tcPr>
            <w:tcW w:w="1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jc w:val="center"/>
              <w:rPr>
                <w:rFonts w:eastAsia="黑体"/>
                <w:color w:val="000000"/>
                <w:kern w:val="0"/>
                <w:sz w:val="24"/>
                <w:szCs w:val="24"/>
              </w:rPr>
            </w:pPr>
            <w:r>
              <w:rPr>
                <w:rFonts w:eastAsia="黑体"/>
                <w:color w:val="000000"/>
                <w:kern w:val="0"/>
                <w:sz w:val="24"/>
                <w:szCs w:val="24"/>
              </w:rPr>
              <w:t>报告</w:t>
            </w:r>
          </w:p>
          <w:p w:rsidR="00FE0D96" w:rsidRDefault="00474641">
            <w:pPr>
              <w:spacing w:line="180" w:lineRule="auto"/>
              <w:ind w:firstLineChars="0" w:firstLine="0"/>
              <w:jc w:val="center"/>
              <w:rPr>
                <w:rFonts w:eastAsia="黑体"/>
                <w:color w:val="000000"/>
                <w:kern w:val="0"/>
                <w:sz w:val="24"/>
                <w:szCs w:val="24"/>
              </w:rPr>
            </w:pPr>
            <w:r>
              <w:rPr>
                <w:rFonts w:eastAsia="黑体"/>
                <w:color w:val="000000"/>
                <w:kern w:val="0"/>
                <w:sz w:val="24"/>
                <w:szCs w:val="24"/>
              </w:rPr>
              <w:t>主体</w:t>
            </w:r>
          </w:p>
        </w:tc>
        <w:tc>
          <w:tcPr>
            <w:tcW w:w="39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jc w:val="center"/>
              <w:rPr>
                <w:rFonts w:eastAsia="黑体"/>
                <w:color w:val="000000"/>
                <w:kern w:val="0"/>
                <w:sz w:val="24"/>
                <w:szCs w:val="24"/>
              </w:rPr>
            </w:pPr>
            <w:r>
              <w:rPr>
                <w:rFonts w:eastAsia="黑体"/>
                <w:color w:val="000000"/>
                <w:kern w:val="0"/>
                <w:sz w:val="24"/>
                <w:szCs w:val="24"/>
              </w:rPr>
              <w:t>报告时限</w:t>
            </w:r>
          </w:p>
        </w:tc>
        <w:tc>
          <w:tcPr>
            <w:tcW w:w="3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jc w:val="center"/>
              <w:rPr>
                <w:rFonts w:eastAsia="黑体"/>
                <w:color w:val="000000"/>
                <w:kern w:val="0"/>
                <w:sz w:val="24"/>
                <w:szCs w:val="24"/>
              </w:rPr>
            </w:pPr>
            <w:r>
              <w:rPr>
                <w:rFonts w:eastAsia="黑体"/>
                <w:color w:val="000000"/>
                <w:kern w:val="0"/>
                <w:sz w:val="24"/>
                <w:szCs w:val="24"/>
              </w:rPr>
              <w:t>报告对象</w:t>
            </w:r>
          </w:p>
        </w:tc>
      </w:tr>
      <w:tr w:rsidR="00FE0D96">
        <w:trPr>
          <w:trHeight w:val="1134"/>
          <w:jc w:val="center"/>
        </w:trPr>
        <w:tc>
          <w:tcPr>
            <w:tcW w:w="1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责任</w:t>
            </w:r>
          </w:p>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单位</w:t>
            </w:r>
          </w:p>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或责</w:t>
            </w:r>
          </w:p>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任人</w:t>
            </w:r>
          </w:p>
        </w:tc>
        <w:tc>
          <w:tcPr>
            <w:tcW w:w="391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立即报告</w:t>
            </w:r>
          </w:p>
        </w:tc>
        <w:tc>
          <w:tcPr>
            <w:tcW w:w="34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rPr>
                <w:rFonts w:eastAsiaTheme="minorEastAsia"/>
                <w:color w:val="000000"/>
                <w:kern w:val="0"/>
                <w:sz w:val="24"/>
                <w:szCs w:val="24"/>
              </w:rPr>
            </w:pPr>
            <w:r>
              <w:rPr>
                <w:rFonts w:eastAsiaTheme="minorEastAsia"/>
                <w:color w:val="000000"/>
                <w:kern w:val="0"/>
                <w:sz w:val="24"/>
                <w:szCs w:val="24"/>
              </w:rPr>
              <w:t>当地环保部门和相关主管部门</w:t>
            </w:r>
          </w:p>
        </w:tc>
      </w:tr>
      <w:tr w:rsidR="00FE0D96">
        <w:trPr>
          <w:trHeight w:val="1134"/>
          <w:jc w:val="center"/>
        </w:trPr>
        <w:tc>
          <w:tcPr>
            <w:tcW w:w="101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市生态环境局</w:t>
            </w:r>
          </w:p>
          <w:p w:rsidR="00FE0D96" w:rsidRDefault="00474641">
            <w:pPr>
              <w:spacing w:line="180" w:lineRule="auto"/>
              <w:ind w:firstLineChars="0" w:firstLine="0"/>
              <w:jc w:val="center"/>
              <w:rPr>
                <w:rFonts w:eastAsiaTheme="minorEastAsia"/>
                <w:color w:val="000000"/>
                <w:kern w:val="0"/>
                <w:sz w:val="24"/>
                <w:szCs w:val="24"/>
              </w:rPr>
            </w:pPr>
            <w:r>
              <w:rPr>
                <w:rFonts w:eastAsiaTheme="minorEastAsia"/>
                <w:color w:val="000000"/>
                <w:kern w:val="0"/>
                <w:sz w:val="24"/>
                <w:szCs w:val="24"/>
              </w:rPr>
              <w:t>望花区分局</w:t>
            </w:r>
          </w:p>
        </w:tc>
        <w:tc>
          <w:tcPr>
            <w:tcW w:w="391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rPr>
                <w:rFonts w:eastAsiaTheme="minorEastAsia"/>
                <w:color w:val="000000"/>
                <w:kern w:val="0"/>
                <w:sz w:val="24"/>
                <w:szCs w:val="24"/>
              </w:rPr>
            </w:pPr>
            <w:r>
              <w:rPr>
                <w:rFonts w:eastAsiaTheme="minorEastAsia"/>
                <w:color w:val="000000"/>
                <w:kern w:val="0"/>
                <w:sz w:val="24"/>
                <w:szCs w:val="24"/>
              </w:rPr>
              <w:t>初步认定为一般（</w:t>
            </w:r>
            <w:r>
              <w:rPr>
                <w:rFonts w:eastAsiaTheme="minorEastAsia"/>
                <w:color w:val="000000"/>
                <w:kern w:val="0"/>
                <w:sz w:val="24"/>
                <w:szCs w:val="24"/>
              </w:rPr>
              <w:t>IV</w:t>
            </w:r>
            <w:r>
              <w:rPr>
                <w:rFonts w:eastAsiaTheme="minorEastAsia"/>
                <w:color w:val="000000"/>
                <w:kern w:val="0"/>
                <w:sz w:val="24"/>
                <w:szCs w:val="24"/>
              </w:rPr>
              <w:t>级）或者较大（</w:t>
            </w:r>
            <w:r>
              <w:rPr>
                <w:rFonts w:eastAsiaTheme="minorEastAsia"/>
                <w:color w:val="000000"/>
                <w:kern w:val="0"/>
                <w:sz w:val="24"/>
                <w:szCs w:val="24"/>
              </w:rPr>
              <w:t>III</w:t>
            </w:r>
            <w:r>
              <w:rPr>
                <w:rFonts w:eastAsiaTheme="minorEastAsia"/>
                <w:color w:val="000000"/>
                <w:kern w:val="0"/>
                <w:sz w:val="24"/>
                <w:szCs w:val="24"/>
              </w:rPr>
              <w:t>级）突发环境事件的，</w:t>
            </w:r>
            <w:r>
              <w:rPr>
                <w:rFonts w:eastAsiaTheme="minorEastAsia"/>
                <w:color w:val="000000"/>
                <w:kern w:val="0"/>
                <w:sz w:val="24"/>
                <w:szCs w:val="24"/>
              </w:rPr>
              <w:t>4</w:t>
            </w:r>
            <w:r>
              <w:rPr>
                <w:rFonts w:eastAsiaTheme="minorEastAsia"/>
                <w:color w:val="000000"/>
                <w:kern w:val="0"/>
                <w:sz w:val="24"/>
                <w:szCs w:val="24"/>
              </w:rPr>
              <w:t>小时内报告。</w:t>
            </w:r>
          </w:p>
        </w:tc>
        <w:tc>
          <w:tcPr>
            <w:tcW w:w="34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rPr>
                <w:rFonts w:eastAsiaTheme="minorEastAsia"/>
                <w:color w:val="000000"/>
                <w:kern w:val="0"/>
                <w:sz w:val="24"/>
                <w:szCs w:val="24"/>
              </w:rPr>
            </w:pPr>
            <w:r>
              <w:rPr>
                <w:rFonts w:eastAsiaTheme="minorEastAsia"/>
                <w:color w:val="000000"/>
                <w:kern w:val="0"/>
                <w:sz w:val="24"/>
                <w:szCs w:val="24"/>
              </w:rPr>
              <w:t>区政府和市生态环境局</w:t>
            </w:r>
          </w:p>
        </w:tc>
      </w:tr>
      <w:tr w:rsidR="00FE0D96">
        <w:trPr>
          <w:trHeight w:val="1134"/>
          <w:jc w:val="center"/>
        </w:trPr>
        <w:tc>
          <w:tcPr>
            <w:tcW w:w="1012" w:type="dxa"/>
            <w:vMerge/>
            <w:tcBorders>
              <w:top w:val="nil"/>
              <w:left w:val="single" w:sz="8" w:space="0" w:color="auto"/>
              <w:bottom w:val="single" w:sz="8" w:space="0" w:color="auto"/>
              <w:right w:val="single" w:sz="8" w:space="0" w:color="auto"/>
            </w:tcBorders>
            <w:vAlign w:val="center"/>
          </w:tcPr>
          <w:p w:rsidR="00FE0D96" w:rsidRDefault="00FE0D96">
            <w:pPr>
              <w:spacing w:line="180" w:lineRule="auto"/>
              <w:ind w:firstLine="480"/>
              <w:rPr>
                <w:rFonts w:eastAsiaTheme="minorEastAsia"/>
                <w:color w:val="000000"/>
                <w:kern w:val="0"/>
                <w:sz w:val="24"/>
                <w:szCs w:val="24"/>
              </w:rPr>
            </w:pPr>
          </w:p>
        </w:tc>
        <w:tc>
          <w:tcPr>
            <w:tcW w:w="391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rPr>
                <w:rFonts w:eastAsiaTheme="minorEastAsia"/>
                <w:color w:val="000000"/>
                <w:kern w:val="0"/>
                <w:sz w:val="24"/>
                <w:szCs w:val="24"/>
              </w:rPr>
            </w:pPr>
            <w:r>
              <w:rPr>
                <w:rFonts w:eastAsiaTheme="minorEastAsia"/>
                <w:color w:val="000000"/>
                <w:kern w:val="0"/>
                <w:sz w:val="24"/>
                <w:szCs w:val="24"/>
              </w:rPr>
              <w:t>初步认定为重大（</w:t>
            </w:r>
            <w:r>
              <w:rPr>
                <w:rFonts w:eastAsiaTheme="minorEastAsia"/>
                <w:color w:val="000000"/>
                <w:kern w:val="0"/>
                <w:sz w:val="24"/>
                <w:szCs w:val="24"/>
              </w:rPr>
              <w:t>II</w:t>
            </w:r>
            <w:r>
              <w:rPr>
                <w:rFonts w:eastAsiaTheme="minorEastAsia"/>
                <w:color w:val="000000"/>
                <w:kern w:val="0"/>
                <w:sz w:val="24"/>
                <w:szCs w:val="24"/>
              </w:rPr>
              <w:t>级）或者特别重大（</w:t>
            </w:r>
            <w:r>
              <w:rPr>
                <w:rFonts w:eastAsiaTheme="minorEastAsia"/>
                <w:color w:val="000000"/>
                <w:kern w:val="0"/>
                <w:sz w:val="24"/>
                <w:szCs w:val="24"/>
              </w:rPr>
              <w:t>I</w:t>
            </w:r>
            <w:r>
              <w:rPr>
                <w:rFonts w:eastAsiaTheme="minorEastAsia"/>
                <w:color w:val="000000"/>
                <w:kern w:val="0"/>
                <w:sz w:val="24"/>
                <w:szCs w:val="24"/>
              </w:rPr>
              <w:t>级）突发环境事件的，</w:t>
            </w:r>
            <w:r>
              <w:rPr>
                <w:rFonts w:eastAsiaTheme="minorEastAsia"/>
                <w:color w:val="000000"/>
                <w:kern w:val="0"/>
                <w:sz w:val="24"/>
                <w:szCs w:val="24"/>
              </w:rPr>
              <w:t>2</w:t>
            </w:r>
            <w:r>
              <w:rPr>
                <w:rFonts w:eastAsiaTheme="minorEastAsia"/>
                <w:color w:val="000000"/>
                <w:kern w:val="0"/>
                <w:sz w:val="24"/>
                <w:szCs w:val="24"/>
              </w:rPr>
              <w:t>小时内报告。</w:t>
            </w:r>
          </w:p>
        </w:tc>
        <w:tc>
          <w:tcPr>
            <w:tcW w:w="34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D96" w:rsidRDefault="00474641">
            <w:pPr>
              <w:spacing w:line="180" w:lineRule="auto"/>
              <w:ind w:firstLineChars="0" w:firstLine="0"/>
              <w:rPr>
                <w:rFonts w:eastAsiaTheme="minorEastAsia"/>
                <w:color w:val="000000"/>
                <w:kern w:val="0"/>
                <w:sz w:val="24"/>
                <w:szCs w:val="24"/>
              </w:rPr>
            </w:pPr>
            <w:r>
              <w:rPr>
                <w:rFonts w:eastAsiaTheme="minorEastAsia"/>
                <w:color w:val="000000"/>
                <w:kern w:val="0"/>
                <w:sz w:val="24"/>
                <w:szCs w:val="24"/>
              </w:rPr>
              <w:t>区政府、市生态环境局、省生态环保厅，同时上报国家生态环境部。</w:t>
            </w:r>
          </w:p>
        </w:tc>
      </w:tr>
    </w:tbl>
    <w:p w:rsidR="00FE0D96" w:rsidRDefault="00FE0D96">
      <w:pPr>
        <w:ind w:firstLine="640"/>
      </w:pPr>
    </w:p>
    <w:p w:rsidR="00FE0D96" w:rsidRDefault="00474641">
      <w:pPr>
        <w:ind w:firstLine="640"/>
      </w:pPr>
      <w:r>
        <w:lastRenderedPageBreak/>
        <w:t>（</w:t>
      </w:r>
      <w:r>
        <w:t>2</w:t>
      </w:r>
      <w:r>
        <w:t>）报告方式及内容</w:t>
      </w:r>
    </w:p>
    <w:p w:rsidR="00FE0D96" w:rsidRDefault="00474641">
      <w:pPr>
        <w:ind w:firstLine="640"/>
      </w:pPr>
      <w:r>
        <w:t>突发环境事件的报告分为初报、续报和处理结果报告。</w:t>
      </w:r>
    </w:p>
    <w:p w:rsidR="00FE0D96" w:rsidRDefault="00474641">
      <w:pPr>
        <w:ind w:firstLine="640"/>
      </w:pPr>
      <w:r>
        <w:t>初报。</w:t>
      </w:r>
      <w:proofErr w:type="gramStart"/>
      <w:r>
        <w:t>初报是</w:t>
      </w:r>
      <w:proofErr w:type="gramEnd"/>
      <w:r>
        <w:t>在发现或者得知突发环境事件后首次上报，可用电话或传真直接报告，主要内容包括突发环境事件的类型、发生时间、发生地点、信息来源、初步原因、基本过程、主要污染物和数量、监测数据、人员受害情况、饮水源地等环境敏感点受影响情况、事件发展趋势、处置情况、拟采取的措施以及下一步工作建议等初步情况，并提供可能受到环境突发事件影响的环境敏感点分布示意图。</w:t>
      </w:r>
    </w:p>
    <w:p w:rsidR="00FE0D96" w:rsidRDefault="00474641">
      <w:pPr>
        <w:ind w:firstLine="640"/>
      </w:pPr>
      <w:r>
        <w:t>续报。续报应当</w:t>
      </w:r>
      <w:proofErr w:type="gramStart"/>
      <w:r>
        <w:t>在初报的</w:t>
      </w:r>
      <w:proofErr w:type="gramEnd"/>
      <w:r>
        <w:t>基础上，报告有关处置进展情况，可通过网络或书面报告，视事</w:t>
      </w:r>
      <w:proofErr w:type="gramStart"/>
      <w:r>
        <w:t>件进展</w:t>
      </w:r>
      <w:proofErr w:type="gramEnd"/>
      <w:r>
        <w:t>情况可一次或多次报告，主要内容包括突发环境事件有关确切数据、发生的原因、过程、进展情况、危害程度、采取的应急措施及效果等。</w:t>
      </w:r>
    </w:p>
    <w:p w:rsidR="00FE0D96" w:rsidRDefault="00474641">
      <w:pPr>
        <w:ind w:firstLine="640"/>
      </w:pPr>
      <w:r>
        <w:t>处理结果报告。处理结果报告是在初报、续报的基础上，采用书面报告的形式，主要内容包括处理突发环境事件的措施、过程和结果，突发环境事件潜在或间接的危害及损失、社会影响、处理后的遗留问题、责任追究等详细情况。处理结果报告应当在突发环境事件处理完毕后立即报送。</w:t>
      </w:r>
    </w:p>
    <w:p w:rsidR="00FE0D96" w:rsidRDefault="00474641">
      <w:pPr>
        <w:ind w:firstLine="640"/>
      </w:pPr>
      <w:r>
        <w:t>突发环境事件对土壤环境的影响程度、范围和应对措施，应作为突发环境事件信息报告的重要内容。</w:t>
      </w:r>
    </w:p>
    <w:p w:rsidR="00FE0D96" w:rsidRDefault="00474641">
      <w:pPr>
        <w:ind w:firstLine="640"/>
      </w:pPr>
      <w:bookmarkStart w:id="19" w:name="_Toc26171948"/>
      <w:r>
        <w:t>（</w:t>
      </w:r>
      <w:r>
        <w:t>3</w:t>
      </w:r>
      <w:r>
        <w:t>）特殊情况信息处理</w:t>
      </w:r>
    </w:p>
    <w:p w:rsidR="00FE0D96" w:rsidRDefault="00474641">
      <w:pPr>
        <w:ind w:firstLine="640"/>
      </w:pPr>
      <w:r>
        <w:t>辐射事件的信息还需按照有关核安全法律法规的要求报告。</w:t>
      </w:r>
    </w:p>
    <w:p w:rsidR="00FE0D96" w:rsidRDefault="00474641">
      <w:pPr>
        <w:ind w:firstLine="640"/>
      </w:pPr>
      <w:r>
        <w:t>发生下列一时无法判明等级的突发环境事件，事发地乡</w:t>
      </w:r>
      <w:r>
        <w:lastRenderedPageBreak/>
        <w:t>镇政府、街道办事处应当按照重大（</w:t>
      </w:r>
      <w:r>
        <w:t>II</w:t>
      </w:r>
      <w:r>
        <w:t>级）或者特别重大（</w:t>
      </w:r>
      <w:r>
        <w:t>I</w:t>
      </w:r>
      <w:r>
        <w:t>级）突发环境事件的报告程序上报：</w:t>
      </w:r>
    </w:p>
    <w:p w:rsidR="00FE0D96" w:rsidRDefault="00474641">
      <w:pPr>
        <w:pStyle w:val="ac"/>
        <w:numPr>
          <w:ilvl w:val="0"/>
          <w:numId w:val="1"/>
        </w:numPr>
        <w:ind w:firstLineChars="0"/>
      </w:pPr>
      <w:r>
        <w:t>对饮用水水源保护地造成或者可能造成影响的；</w:t>
      </w:r>
    </w:p>
    <w:p w:rsidR="00FE0D96" w:rsidRDefault="00474641">
      <w:pPr>
        <w:pStyle w:val="ac"/>
        <w:numPr>
          <w:ilvl w:val="0"/>
          <w:numId w:val="1"/>
        </w:numPr>
        <w:ind w:firstLineChars="0"/>
      </w:pPr>
      <w:r>
        <w:t>涉及居民聚居区、学校、医院等敏感区域或敏感人群的；</w:t>
      </w:r>
    </w:p>
    <w:p w:rsidR="00FE0D96" w:rsidRDefault="00474641">
      <w:pPr>
        <w:pStyle w:val="ac"/>
        <w:numPr>
          <w:ilvl w:val="0"/>
          <w:numId w:val="1"/>
        </w:numPr>
        <w:ind w:firstLineChars="0"/>
      </w:pPr>
      <w:r>
        <w:t>涉及重金属或者类金属污染的；</w:t>
      </w:r>
    </w:p>
    <w:p w:rsidR="00FE0D96" w:rsidRDefault="00474641">
      <w:pPr>
        <w:pStyle w:val="ac"/>
        <w:numPr>
          <w:ilvl w:val="0"/>
          <w:numId w:val="1"/>
        </w:numPr>
        <w:ind w:firstLineChars="0"/>
      </w:pPr>
      <w:r>
        <w:t>因环境污染引发群体性事件，或者社会影响较大的；</w:t>
      </w:r>
    </w:p>
    <w:p w:rsidR="00FE0D96" w:rsidRDefault="00474641">
      <w:pPr>
        <w:pStyle w:val="ac"/>
        <w:numPr>
          <w:ilvl w:val="0"/>
          <w:numId w:val="1"/>
        </w:numPr>
        <w:ind w:firstLineChars="0"/>
      </w:pPr>
      <w:r>
        <w:t>生态环境部门认为有必要报告的其他突发环境事件。</w:t>
      </w:r>
    </w:p>
    <w:p w:rsidR="00FE0D96" w:rsidRDefault="00474641">
      <w:pPr>
        <w:pStyle w:val="4"/>
        <w:ind w:firstLine="643"/>
        <w:rPr>
          <w:rFonts w:cs="Times New Roman"/>
        </w:rPr>
      </w:pPr>
      <w:r>
        <w:rPr>
          <w:rFonts w:cs="Times New Roman"/>
        </w:rPr>
        <w:t>4.1.2</w:t>
      </w:r>
      <w:r>
        <w:rPr>
          <w:rFonts w:cs="Times New Roman"/>
        </w:rPr>
        <w:t>信息通报</w:t>
      </w:r>
      <w:bookmarkEnd w:id="19"/>
    </w:p>
    <w:p w:rsidR="00FE0D96" w:rsidRDefault="00474641">
      <w:pPr>
        <w:ind w:firstLine="640"/>
      </w:pPr>
      <w:r>
        <w:t>涉事企业事业单位或其他生产经营者，应及时将有关情况通报可能受到污染危害的单位和居民。</w:t>
      </w:r>
    </w:p>
    <w:p w:rsidR="00FE0D96" w:rsidRDefault="00474641">
      <w:pPr>
        <w:ind w:firstLine="640"/>
      </w:pPr>
      <w:r>
        <w:t>区应急指挥机构在应急处置过程中，应及时向相关部门通报相关情况。</w:t>
      </w:r>
    </w:p>
    <w:p w:rsidR="00FE0D96" w:rsidRDefault="00474641">
      <w:pPr>
        <w:ind w:firstLine="640"/>
      </w:pPr>
      <w:r>
        <w:t>区委、区政府有关部门在应对突发环境事件时，应当在抢险、救援、处置过程中采取必要措施，避免或减少突发事件对环境造成危害，已经或可能造成突发环境事件的，应当及时向市</w:t>
      </w:r>
      <w:proofErr w:type="gramStart"/>
      <w:r>
        <w:t>生态环境局望花</w:t>
      </w:r>
      <w:proofErr w:type="gramEnd"/>
      <w:r>
        <w:t>区分局通报相关情况。</w:t>
      </w:r>
    </w:p>
    <w:p w:rsidR="00FE0D96" w:rsidRDefault="00474641">
      <w:pPr>
        <w:ind w:firstLine="640"/>
      </w:pPr>
      <w:r>
        <w:t>当发生或可能发生跨界污染事件时，区政府应在启动应急响应的同时，及时向相邻区域同级政府通报相关突发环境事件情况。</w:t>
      </w:r>
    </w:p>
    <w:p w:rsidR="00FE0D96" w:rsidRDefault="00474641">
      <w:pPr>
        <w:pStyle w:val="3"/>
      </w:pPr>
      <w:bookmarkStart w:id="20" w:name="_Toc33342207"/>
      <w:r>
        <w:t>4.2</w:t>
      </w:r>
      <w:r>
        <w:t>先期处置</w:t>
      </w:r>
      <w:bookmarkEnd w:id="20"/>
    </w:p>
    <w:p w:rsidR="00FE0D96" w:rsidRDefault="00474641">
      <w:pPr>
        <w:ind w:firstLine="640"/>
      </w:pPr>
      <w:r>
        <w:t>发生突发环境事件的信息得到核实后，在尚未确定突发环境事件级别之前，由事发地乡镇政府（街道办事处）负责先期处置。先期处置可采取如下应急措施：</w:t>
      </w:r>
    </w:p>
    <w:p w:rsidR="00FE0D96" w:rsidRDefault="00474641">
      <w:pPr>
        <w:ind w:firstLine="640"/>
      </w:pPr>
      <w:r>
        <w:lastRenderedPageBreak/>
        <w:t>（</w:t>
      </w:r>
      <w:r>
        <w:t>1</w:t>
      </w:r>
      <w:r>
        <w:t>）向社会发出避险警告，必要时实施紧急疏散。</w:t>
      </w:r>
    </w:p>
    <w:p w:rsidR="00FE0D96" w:rsidRDefault="00474641">
      <w:pPr>
        <w:ind w:firstLine="640"/>
        <w:rPr>
          <w:color w:val="FF0000"/>
        </w:rPr>
      </w:pPr>
      <w:r>
        <w:t>（</w:t>
      </w:r>
      <w:r>
        <w:t>2</w:t>
      </w:r>
      <w:r>
        <w:t>）在规定时限内向区政府、区生态环境主管部门报告事件情况和先期处置情况，请求支援。</w:t>
      </w:r>
    </w:p>
    <w:p w:rsidR="00FE0D96" w:rsidRDefault="00474641">
      <w:pPr>
        <w:ind w:firstLine="640"/>
      </w:pPr>
      <w:r>
        <w:t>（</w:t>
      </w:r>
      <w:r>
        <w:t>3</w:t>
      </w:r>
      <w:r>
        <w:t>）调配周边应急救援单位的应急资源用于应急处置。</w:t>
      </w:r>
    </w:p>
    <w:p w:rsidR="00FE0D96" w:rsidRDefault="00474641">
      <w:pPr>
        <w:ind w:firstLine="640"/>
      </w:pPr>
      <w:r>
        <w:t>（</w:t>
      </w:r>
      <w:r>
        <w:t>4</w:t>
      </w:r>
      <w:r>
        <w:t>）波及其他乡镇、街道的，及时相互通报；波及相邻县、区的，及时报请区政府通报相邻县、区人民政府。</w:t>
      </w:r>
    </w:p>
    <w:p w:rsidR="00FE0D96" w:rsidRDefault="00474641">
      <w:pPr>
        <w:ind w:firstLine="640"/>
      </w:pPr>
      <w:r>
        <w:t>（</w:t>
      </w:r>
      <w:r>
        <w:t>5</w:t>
      </w:r>
      <w:r>
        <w:t>）尽快组织开展应急监测，确定污染物种类、浓度和可能的影响范围。</w:t>
      </w:r>
    </w:p>
    <w:p w:rsidR="00FE0D96" w:rsidRDefault="00474641">
      <w:pPr>
        <w:ind w:firstLine="640"/>
      </w:pPr>
      <w:r>
        <w:t>（</w:t>
      </w:r>
      <w:r>
        <w:t>6</w:t>
      </w:r>
      <w:r>
        <w:t>）督促涉事企事业单位或其他生产经营者及时、主动提供应急救援的基础资料和技术支持。</w:t>
      </w:r>
    </w:p>
    <w:p w:rsidR="00FE0D96" w:rsidRDefault="00474641">
      <w:pPr>
        <w:ind w:firstLine="640"/>
      </w:pPr>
      <w:r>
        <w:t>在采取以上措施的同时，区应急指挥部尽快对突发环境事件的性质、类别、危害程度、影响范围等进行初步评估，并按规定及时上报。</w:t>
      </w:r>
    </w:p>
    <w:p w:rsidR="00FE0D96" w:rsidRDefault="00474641">
      <w:pPr>
        <w:pStyle w:val="3"/>
      </w:pPr>
      <w:bookmarkStart w:id="21" w:name="_Toc33342208"/>
      <w:r>
        <w:t>4.3</w:t>
      </w:r>
      <w:r>
        <w:t>分级响应</w:t>
      </w:r>
      <w:bookmarkEnd w:id="21"/>
    </w:p>
    <w:p w:rsidR="00FE0D96" w:rsidRDefault="00474641">
      <w:pPr>
        <w:ind w:firstLine="640"/>
      </w:pPr>
      <w:r>
        <w:t>按照突发环境事件的可控性、严重程度和影响范围，根据预警级别，将应急响应由高到</w:t>
      </w:r>
      <w:proofErr w:type="gramStart"/>
      <w:r>
        <w:t>低分为</w:t>
      </w:r>
      <w:proofErr w:type="gramEnd"/>
      <w:r>
        <w:t>I</w:t>
      </w:r>
      <w:r>
        <w:t>级（特别重大）、</w:t>
      </w:r>
      <w:r>
        <w:t>II</w:t>
      </w:r>
      <w:r>
        <w:t>级（重大）、</w:t>
      </w:r>
      <w:r>
        <w:t>III</w:t>
      </w:r>
      <w:r>
        <w:t>级（较大）和</w:t>
      </w:r>
      <w:r>
        <w:t>IV</w:t>
      </w:r>
      <w:r>
        <w:t>级（一般）等</w:t>
      </w:r>
      <w:r>
        <w:t>4</w:t>
      </w:r>
      <w:r>
        <w:t>个等级。</w:t>
      </w:r>
    </w:p>
    <w:p w:rsidR="00FE0D96" w:rsidRDefault="00474641">
      <w:pPr>
        <w:pStyle w:val="4"/>
        <w:ind w:firstLine="643"/>
        <w:rPr>
          <w:rFonts w:cs="Times New Roman"/>
        </w:rPr>
      </w:pPr>
      <w:r>
        <w:rPr>
          <w:rFonts w:cs="Times New Roman"/>
        </w:rPr>
        <w:t>4.3.1 I</w:t>
      </w:r>
      <w:r>
        <w:rPr>
          <w:rFonts w:cs="Times New Roman"/>
        </w:rPr>
        <w:t>、</w:t>
      </w:r>
      <w:r>
        <w:rPr>
          <w:rFonts w:cs="Times New Roman"/>
        </w:rPr>
        <w:t>II</w:t>
      </w:r>
      <w:r>
        <w:rPr>
          <w:rFonts w:cs="Times New Roman"/>
        </w:rPr>
        <w:t>、</w:t>
      </w:r>
      <w:r>
        <w:rPr>
          <w:rFonts w:cs="Times New Roman"/>
        </w:rPr>
        <w:t>III</w:t>
      </w:r>
      <w:r>
        <w:rPr>
          <w:rFonts w:cs="Times New Roman"/>
        </w:rPr>
        <w:t>级应急响应</w:t>
      </w:r>
    </w:p>
    <w:p w:rsidR="00FE0D96" w:rsidRDefault="00474641">
      <w:pPr>
        <w:ind w:firstLine="640"/>
      </w:pPr>
      <w:r>
        <w:t>发生特别重大（</w:t>
      </w:r>
      <w:r>
        <w:t>I</w:t>
      </w:r>
      <w:r>
        <w:t>级）、重大（</w:t>
      </w:r>
      <w:r>
        <w:t>II</w:t>
      </w:r>
      <w:r>
        <w:t>级）、较大（</w:t>
      </w:r>
      <w:r>
        <w:t>III</w:t>
      </w:r>
      <w:r>
        <w:t>级）突发环境事件，或者突发环境事件红色、橙色、黄色预警发布后，由国家、省、市应急指挥机构分别决定启动相应级别的应急响应，发布启动应急程序的指令。区应急指挥办向区应急指挥部、区政府提请启动《抚顺市望花区突发环境事件应急预案》，并配合上级应急指挥办，按下列程序和内容进行</w:t>
      </w:r>
      <w:r>
        <w:lastRenderedPageBreak/>
        <w:t>响应：</w:t>
      </w:r>
    </w:p>
    <w:p w:rsidR="00FE0D96" w:rsidRDefault="00474641">
      <w:pPr>
        <w:ind w:firstLine="640"/>
      </w:pPr>
      <w:r>
        <w:t>（</w:t>
      </w:r>
      <w:r>
        <w:t>1</w:t>
      </w:r>
      <w:r>
        <w:t>）开通与事发地乡镇、街道、区相关部门及上级相关应急指挥机构的通信联系，必要时成立区现场应急指挥部，指挥和组织应急处置工作。</w:t>
      </w:r>
    </w:p>
    <w:p w:rsidR="00FE0D96" w:rsidRDefault="00474641">
      <w:pPr>
        <w:ind w:firstLine="640"/>
      </w:pPr>
      <w:r>
        <w:t>（</w:t>
      </w:r>
      <w:r>
        <w:t>2</w:t>
      </w:r>
      <w:r>
        <w:t>）组织区应急指挥部成员单位进行会商，必要时组织召开专家咨询会，分析情况，部署应急处置工作。</w:t>
      </w:r>
    </w:p>
    <w:p w:rsidR="00FE0D96" w:rsidRDefault="00474641">
      <w:pPr>
        <w:ind w:firstLine="640"/>
      </w:pPr>
      <w:r>
        <w:t>（</w:t>
      </w:r>
      <w:r>
        <w:t>3</w:t>
      </w:r>
      <w:r>
        <w:t>）调集应急物资、设备、工具等，调派处置救援队伍和应急监测队伍赶赴现场，实施应急处置，必要时请求上级政府或当地驻军支援（物资和队伍调动程序按上级应急指挥机构的规定执行）</w:t>
      </w:r>
    </w:p>
    <w:p w:rsidR="00FE0D96" w:rsidRDefault="00474641">
      <w:pPr>
        <w:ind w:firstLine="640"/>
      </w:pPr>
      <w:r>
        <w:t>（</w:t>
      </w:r>
      <w:r>
        <w:t>4</w:t>
      </w:r>
      <w:r>
        <w:t>）按规定向市生态环境局及市有关部门、市政府报告事件应急处置情况，并请求支援。</w:t>
      </w:r>
    </w:p>
    <w:p w:rsidR="00FE0D96" w:rsidRDefault="00474641">
      <w:pPr>
        <w:ind w:firstLine="640"/>
      </w:pPr>
      <w:r>
        <w:t>（</w:t>
      </w:r>
      <w:r>
        <w:t>5</w:t>
      </w:r>
      <w:r>
        <w:t>）向区应急指挥部成员单位通报情况，启动相关部门应急预案。</w:t>
      </w:r>
    </w:p>
    <w:p w:rsidR="00FE0D96" w:rsidRDefault="00474641">
      <w:pPr>
        <w:ind w:firstLine="640"/>
      </w:pPr>
      <w:r>
        <w:t>（</w:t>
      </w:r>
      <w:r>
        <w:t>6</w:t>
      </w:r>
      <w:r>
        <w:t>）协助区领导综合协调、指挥处置突发环境事件，传达并督促应急指挥部成员单位落实区委区政府、区应急指挥办有关决定事项和区领导批示、指示。</w:t>
      </w:r>
    </w:p>
    <w:p w:rsidR="00FE0D96" w:rsidRDefault="00474641">
      <w:pPr>
        <w:ind w:firstLine="640"/>
      </w:pPr>
      <w:r>
        <w:t>（</w:t>
      </w:r>
      <w:r>
        <w:t>7</w:t>
      </w:r>
      <w:r>
        <w:t>）</w:t>
      </w:r>
      <w:r>
        <w:rPr>
          <w:color w:val="000000"/>
          <w:kern w:val="0"/>
          <w:szCs w:val="32"/>
        </w:rPr>
        <w:t>及时掌握突发环境事件的应急处置信息和处置进展情况，及时向区委、区政府报告，将有关信息通报区委宣传部。</w:t>
      </w:r>
    </w:p>
    <w:p w:rsidR="00FE0D96" w:rsidRDefault="00474641">
      <w:pPr>
        <w:ind w:firstLine="640"/>
        <w:rPr>
          <w:color w:val="000000"/>
          <w:kern w:val="0"/>
          <w:szCs w:val="32"/>
        </w:rPr>
      </w:pPr>
      <w:r>
        <w:rPr>
          <w:color w:val="000000"/>
          <w:kern w:val="0"/>
          <w:szCs w:val="32"/>
        </w:rPr>
        <w:t>（</w:t>
      </w:r>
      <w:r>
        <w:rPr>
          <w:color w:val="000000"/>
          <w:kern w:val="0"/>
          <w:szCs w:val="32"/>
        </w:rPr>
        <w:t>8</w:t>
      </w:r>
      <w:r>
        <w:rPr>
          <w:color w:val="000000"/>
          <w:kern w:val="0"/>
          <w:szCs w:val="32"/>
        </w:rPr>
        <w:t>）协调受威胁的环境保护目标的防护工作，协调建立现场警戒区和交通管制区域，确定重点防护区域。</w:t>
      </w:r>
    </w:p>
    <w:p w:rsidR="00FE0D96" w:rsidRDefault="00474641">
      <w:pPr>
        <w:ind w:firstLine="640"/>
      </w:pPr>
      <w:r>
        <w:rPr>
          <w:color w:val="000000"/>
          <w:kern w:val="0"/>
          <w:szCs w:val="32"/>
        </w:rPr>
        <w:t>（</w:t>
      </w:r>
      <w:r>
        <w:rPr>
          <w:color w:val="000000"/>
          <w:kern w:val="0"/>
          <w:szCs w:val="32"/>
        </w:rPr>
        <w:t>9</w:t>
      </w:r>
      <w:r>
        <w:rPr>
          <w:color w:val="000000"/>
          <w:kern w:val="0"/>
          <w:szCs w:val="32"/>
        </w:rPr>
        <w:t>）组织制定环境应急监测方案，实施快速应急监测。</w:t>
      </w:r>
    </w:p>
    <w:p w:rsidR="00FE0D96" w:rsidRDefault="00474641">
      <w:pPr>
        <w:ind w:firstLine="640"/>
      </w:pPr>
      <w:r>
        <w:t>在上级环境应急指挥机构或政府承担并履行职责之前，</w:t>
      </w:r>
      <w:r>
        <w:lastRenderedPageBreak/>
        <w:t>发生突发环境事件的生产经营单位和事发地乡镇政府（街道办事处）应履行先期处置义务；区应急指挥部在上级环境应急指挥机构或政府的指导下，按照本预案组织实施应急处置。</w:t>
      </w:r>
    </w:p>
    <w:p w:rsidR="00FE0D96" w:rsidRDefault="00474641">
      <w:pPr>
        <w:pStyle w:val="4"/>
        <w:ind w:firstLine="643"/>
        <w:rPr>
          <w:rFonts w:cs="Times New Roman"/>
        </w:rPr>
      </w:pPr>
      <w:r>
        <w:rPr>
          <w:rFonts w:cs="Times New Roman"/>
        </w:rPr>
        <w:t>4.3.2 IV</w:t>
      </w:r>
      <w:r>
        <w:rPr>
          <w:rFonts w:cs="Times New Roman"/>
        </w:rPr>
        <w:t>级应急响应</w:t>
      </w:r>
    </w:p>
    <w:p w:rsidR="00FE0D96" w:rsidRDefault="00474641">
      <w:pPr>
        <w:ind w:firstLine="640"/>
      </w:pPr>
      <w:r>
        <w:t>发生一般（</w:t>
      </w:r>
      <w:r>
        <w:t>IV</w:t>
      </w:r>
      <w:r>
        <w:t>级）环境突发事件，或者突发环境事件蓝色预警发布后，区应急指挥办提请区政府启动</w:t>
      </w:r>
      <w:r>
        <w:t>IV</w:t>
      </w:r>
      <w:r>
        <w:t>级响应，由区政府决定启动</w:t>
      </w:r>
      <w:r>
        <w:t>IV</w:t>
      </w:r>
      <w:r>
        <w:t>级响应，向各有关单位发布启动相关应急程序的命令。</w:t>
      </w:r>
      <w:r>
        <w:t>IV</w:t>
      </w:r>
      <w:r>
        <w:t>级响应由区应急指挥部组织实施，区应急指挥办向各成员单位发布启动应急响应的通知。区应急指挥办比照</w:t>
      </w:r>
      <w:r>
        <w:t>I</w:t>
      </w:r>
      <w:r>
        <w:t>级、</w:t>
      </w:r>
      <w:r>
        <w:t>II</w:t>
      </w:r>
      <w:r>
        <w:t>级、</w:t>
      </w:r>
      <w:r>
        <w:t>III</w:t>
      </w:r>
      <w:r>
        <w:t>级的应急响应，开展相应级别的应对工作。</w:t>
      </w:r>
    </w:p>
    <w:p w:rsidR="00FE0D96" w:rsidRDefault="00474641">
      <w:pPr>
        <w:pStyle w:val="3"/>
      </w:pPr>
      <w:bookmarkStart w:id="22" w:name="_Toc33342209"/>
      <w:r>
        <w:t>4.4</w:t>
      </w:r>
      <w:r>
        <w:t>指挥协调</w:t>
      </w:r>
      <w:bookmarkEnd w:id="22"/>
    </w:p>
    <w:p w:rsidR="00FE0D96" w:rsidRDefault="00474641">
      <w:pPr>
        <w:ind w:firstLine="640"/>
      </w:pPr>
      <w:r>
        <w:t>（</w:t>
      </w:r>
      <w:r>
        <w:t>1</w:t>
      </w:r>
      <w:r>
        <w:t>）启动</w:t>
      </w:r>
      <w:r>
        <w:t>I</w:t>
      </w:r>
      <w:r>
        <w:t>级、</w:t>
      </w:r>
      <w:r>
        <w:t>II</w:t>
      </w:r>
      <w:r>
        <w:t>级、</w:t>
      </w:r>
      <w:r>
        <w:t>III</w:t>
      </w:r>
      <w:r>
        <w:t>级应急响应时，区应急指挥部在市应急指挥部的统一领导和指挥下，按照预案组织相关应急救援力量实施应急救援。</w:t>
      </w:r>
    </w:p>
    <w:p w:rsidR="00FE0D96" w:rsidRDefault="00474641">
      <w:pPr>
        <w:ind w:firstLine="640"/>
      </w:pPr>
      <w:r>
        <w:t>（</w:t>
      </w:r>
      <w:r>
        <w:t>2</w:t>
      </w:r>
      <w:r>
        <w:t>）启动</w:t>
      </w:r>
      <w:r>
        <w:t>IV</w:t>
      </w:r>
      <w:r>
        <w:t>级应急响应时，区应急指挥办参照</w:t>
      </w:r>
      <w:r>
        <w:t>4.2.1</w:t>
      </w:r>
      <w:r>
        <w:t>开展协调指挥工作。</w:t>
      </w:r>
    </w:p>
    <w:p w:rsidR="00FE0D96" w:rsidRDefault="00474641">
      <w:pPr>
        <w:ind w:firstLine="640"/>
      </w:pPr>
      <w:r>
        <w:t>（</w:t>
      </w:r>
      <w:r>
        <w:t>3</w:t>
      </w:r>
      <w:r>
        <w:t>）区现场应急指挥部各工作组依据本预案规定的职责，在区现场应急指挥部的具体指挥下，开展突发环境事件的应急处置工作，及时报告本工作组、本单位处置情况。</w:t>
      </w:r>
    </w:p>
    <w:p w:rsidR="00FE0D96" w:rsidRDefault="00474641">
      <w:pPr>
        <w:ind w:firstLine="640"/>
      </w:pPr>
      <w:r>
        <w:t>（</w:t>
      </w:r>
      <w:r>
        <w:t>4</w:t>
      </w:r>
      <w:r>
        <w:t>）发生突发环境事件的事故单位应立即调动本单位应急资源开展先期处置，全力配合政府的应急处置行动。</w:t>
      </w:r>
    </w:p>
    <w:p w:rsidR="00FE0D96" w:rsidRDefault="00474641">
      <w:pPr>
        <w:pStyle w:val="3"/>
      </w:pPr>
      <w:bookmarkStart w:id="23" w:name="_Toc33342210"/>
      <w:r>
        <w:t>4.5</w:t>
      </w:r>
      <w:r>
        <w:t>现场应急处置措施</w:t>
      </w:r>
      <w:bookmarkEnd w:id="23"/>
    </w:p>
    <w:p w:rsidR="00FE0D96" w:rsidRDefault="00474641">
      <w:pPr>
        <w:ind w:firstLine="640"/>
      </w:pPr>
      <w:r>
        <w:t>突发环境事件发生后，望花区人民政府及其有关部门和</w:t>
      </w:r>
      <w:r>
        <w:lastRenderedPageBreak/>
        <w:t>事发地乡镇政府（街道办事处）、涉事生产经营单位根据工作需要，组织采取以下措施：</w:t>
      </w:r>
    </w:p>
    <w:p w:rsidR="00FE0D96" w:rsidRDefault="00474641">
      <w:pPr>
        <w:pStyle w:val="4"/>
        <w:ind w:firstLine="643"/>
        <w:rPr>
          <w:rFonts w:cs="Times New Roman"/>
        </w:rPr>
      </w:pPr>
      <w:r>
        <w:rPr>
          <w:rFonts w:cs="Times New Roman"/>
        </w:rPr>
        <w:t xml:space="preserve">4.5.1 </w:t>
      </w:r>
      <w:r>
        <w:rPr>
          <w:rFonts w:cs="Times New Roman"/>
        </w:rPr>
        <w:t>污染处置</w:t>
      </w:r>
    </w:p>
    <w:p w:rsidR="00FE0D96" w:rsidRDefault="00474641">
      <w:pPr>
        <w:ind w:firstLine="640"/>
      </w:pPr>
      <w:r>
        <w:t>（</w:t>
      </w:r>
      <w:r>
        <w:t>1</w:t>
      </w:r>
      <w:r>
        <w:t>）控制污染源</w:t>
      </w:r>
    </w:p>
    <w:p w:rsidR="00FE0D96" w:rsidRDefault="00474641">
      <w:pPr>
        <w:ind w:firstLine="640"/>
      </w:pPr>
      <w:r>
        <w:t>涉事企业事业单位或其他生产经营者应立即采取减产、限产、停产、关闭、封堵、围挡、喷淋、转移等措施，切断和控制污染源，防止污染物蔓延扩散；做好有毒有害物质和消防废水、废液等的收集、清理和安全处置工作，切断污染物外排源头。当涉事企业事业单位或其他生产经营者不明时，由市</w:t>
      </w:r>
      <w:proofErr w:type="gramStart"/>
      <w:r>
        <w:t>生态环境局望花</w:t>
      </w:r>
      <w:proofErr w:type="gramEnd"/>
      <w:r>
        <w:t>区分局组织对污染来源开展调查，查明涉事单位，确定污染物种类和污染范围，切断污染源。</w:t>
      </w:r>
    </w:p>
    <w:p w:rsidR="00FE0D96" w:rsidRDefault="00474641">
      <w:pPr>
        <w:ind w:firstLine="640"/>
      </w:pPr>
      <w:r>
        <w:t>现场应急指挥部应组织制定综合治污方案，维护现场秩序，划定污染隔离区和重点防护区域，封锁危害场所；禁止或限制使用有关设备、设施，关闭或限制使用有关场所；利用事故围堰、收集池、应急池等防止泄漏物、消防废水、污染雨水等外排扩散；依法检查和封存相关物品，拆除、迁移妨碍环境应急处置的装备，采取必要的安全防护措施；采用监测和模拟等手段追踪污染气体扩散途径和范围；采用</w:t>
      </w:r>
      <w:r>
        <w:t>“</w:t>
      </w:r>
      <w:r>
        <w:t>堵、撒、喷、稀</w:t>
      </w:r>
      <w:r>
        <w:t>”</w:t>
      </w:r>
      <w:r>
        <w:t>的方法和</w:t>
      </w:r>
      <w:r>
        <w:t>“</w:t>
      </w:r>
      <w:r>
        <w:t>源头洗消、隔离洗消、延伸洗消</w:t>
      </w:r>
      <w:r>
        <w:t>”</w:t>
      </w:r>
      <w:r>
        <w:t>的方式控制气体污染；采取拦截、导流、疏浚等形式防止水体污染扩大；采取隔离、吸附、打捞、氧化还原、中和、沉淀、消毒、去污洗消、临时收贮、微生物消解、调水稀释、转移异地处置、临时改造污染处置工艺或临时建设污染处置工程等方法处置污染物。</w:t>
      </w:r>
    </w:p>
    <w:p w:rsidR="00FE0D96" w:rsidRDefault="00474641">
      <w:pPr>
        <w:ind w:firstLine="640"/>
      </w:pPr>
      <w:r>
        <w:lastRenderedPageBreak/>
        <w:t>（</w:t>
      </w:r>
      <w:r>
        <w:t>2</w:t>
      </w:r>
      <w:r>
        <w:t>）保障饮用水安全</w:t>
      </w:r>
    </w:p>
    <w:p w:rsidR="00FE0D96" w:rsidRDefault="00474641">
      <w:pPr>
        <w:ind w:firstLine="640"/>
      </w:pPr>
      <w:r>
        <w:t>当饮用水源已经受到污染时，应全面启动饮用水水源地防控措施，增加监测布点和监测频次，采取调水稀释、停止供水、启用备用水源等方法尽快消除污染，同时通知相关居民停止取水、用水。</w:t>
      </w:r>
    </w:p>
    <w:p w:rsidR="00FE0D96" w:rsidRDefault="00474641">
      <w:pPr>
        <w:ind w:firstLine="640"/>
      </w:pPr>
      <w:r>
        <w:t>供水企业应启动取水、供水应急预案，通过加入洗消剂净化水源，加大投氯量和净水剂用量，用活性炭处理过高的有机污染物等措施，尽量保障供水安全。</w:t>
      </w:r>
    </w:p>
    <w:p w:rsidR="00FE0D96" w:rsidRDefault="00474641">
      <w:pPr>
        <w:ind w:firstLine="640"/>
      </w:pPr>
      <w:r>
        <w:t>当饮用水中断后，涉事乡镇、街道应多渠道组织提供饮用水，并加大宣传和引导力度，避免公众恐慌。</w:t>
      </w:r>
    </w:p>
    <w:p w:rsidR="00FE0D96" w:rsidRDefault="00474641">
      <w:pPr>
        <w:pStyle w:val="4"/>
        <w:ind w:firstLine="643"/>
        <w:rPr>
          <w:rFonts w:cs="Times New Roman"/>
        </w:rPr>
      </w:pPr>
      <w:r>
        <w:rPr>
          <w:rFonts w:cs="Times New Roman"/>
        </w:rPr>
        <w:t xml:space="preserve">4.5.2 </w:t>
      </w:r>
      <w:r>
        <w:rPr>
          <w:rFonts w:cs="Times New Roman"/>
        </w:rPr>
        <w:t>转移安置</w:t>
      </w:r>
    </w:p>
    <w:p w:rsidR="00FE0D96" w:rsidRDefault="00474641">
      <w:pPr>
        <w:ind w:firstLine="640"/>
      </w:pPr>
      <w:r>
        <w:t>根据突发环境事件的性质、特点及事发地气象地理条件、人员密集度等，建立现场警戒区和交通管制区，并设立警示标志；确定受威胁人员的疏散撤离方式和时间，组织安全疏散和妥善安置。根据突发环境事件的影响范围和程度，采取必要措施保障人民群众正常生产和生活，并向群众告知相关的安全防护措施</w:t>
      </w:r>
    </w:p>
    <w:p w:rsidR="00FE0D96" w:rsidRDefault="00474641">
      <w:pPr>
        <w:pStyle w:val="4"/>
        <w:ind w:firstLine="643"/>
        <w:rPr>
          <w:rFonts w:cs="Times New Roman"/>
        </w:rPr>
      </w:pPr>
      <w:r>
        <w:rPr>
          <w:rFonts w:cs="Times New Roman"/>
        </w:rPr>
        <w:t xml:space="preserve">4.5.3 </w:t>
      </w:r>
      <w:r>
        <w:rPr>
          <w:rFonts w:cs="Times New Roman"/>
        </w:rPr>
        <w:t>医学救援</w:t>
      </w:r>
    </w:p>
    <w:p w:rsidR="00FE0D96" w:rsidRDefault="00474641">
      <w:pPr>
        <w:ind w:firstLine="640"/>
      </w:pPr>
      <w:r>
        <w:t>医疗</w:t>
      </w:r>
      <w:proofErr w:type="gramStart"/>
      <w:r>
        <w:t>救治组</w:t>
      </w:r>
      <w:proofErr w:type="gramEnd"/>
      <w:r>
        <w:t>迅速组织开展紧急医学救援，对伤病员进行诊断治疗，根据需要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里疏导与援助。</w:t>
      </w:r>
    </w:p>
    <w:p w:rsidR="00FE0D96" w:rsidRDefault="00474641">
      <w:pPr>
        <w:pStyle w:val="3"/>
      </w:pPr>
      <w:bookmarkStart w:id="24" w:name="_Toc33342211"/>
      <w:r>
        <w:lastRenderedPageBreak/>
        <w:t>4.6</w:t>
      </w:r>
      <w:r>
        <w:t>应急监测</w:t>
      </w:r>
      <w:bookmarkEnd w:id="24"/>
    </w:p>
    <w:p w:rsidR="00FE0D96" w:rsidRDefault="00474641">
      <w:pPr>
        <w:pStyle w:val="4"/>
        <w:ind w:firstLine="643"/>
        <w:rPr>
          <w:rFonts w:cs="Times New Roman"/>
        </w:rPr>
      </w:pPr>
      <w:r>
        <w:rPr>
          <w:rFonts w:cs="Times New Roman"/>
        </w:rPr>
        <w:t xml:space="preserve">4.6.1 </w:t>
      </w:r>
      <w:r>
        <w:rPr>
          <w:rFonts w:cs="Times New Roman"/>
        </w:rPr>
        <w:t>监测组织</w:t>
      </w:r>
    </w:p>
    <w:p w:rsidR="00FE0D96" w:rsidRDefault="00474641">
      <w:pPr>
        <w:ind w:firstLine="640"/>
      </w:pPr>
      <w:r>
        <w:t>由市</w:t>
      </w:r>
      <w:proofErr w:type="gramStart"/>
      <w:r>
        <w:t>生态环境局望花</w:t>
      </w:r>
      <w:proofErr w:type="gramEnd"/>
      <w:r>
        <w:t>区分局负责建立各部门、各行业、企业检测机构组成的全区突发环境事件应急监测网络，负责应急监测工作的总体协调安排。</w:t>
      </w:r>
    </w:p>
    <w:p w:rsidR="00FE0D96" w:rsidRDefault="00474641">
      <w:pPr>
        <w:ind w:firstLine="640"/>
      </w:pPr>
      <w:r>
        <w:t>全区突发环境事件应急监测工作以市</w:t>
      </w:r>
      <w:proofErr w:type="gramStart"/>
      <w:r>
        <w:t>生态环境局望花</w:t>
      </w:r>
      <w:proofErr w:type="gramEnd"/>
      <w:r>
        <w:t>区分局为主导，逐步建立和完善监测联动协调制度，整合监测资源，调动社会应急监测力量共同参与环境污染的监测工作。</w:t>
      </w:r>
    </w:p>
    <w:p w:rsidR="00FE0D96" w:rsidRDefault="00474641">
      <w:pPr>
        <w:pStyle w:val="4"/>
        <w:ind w:firstLine="643"/>
        <w:rPr>
          <w:rFonts w:cs="Times New Roman"/>
        </w:rPr>
      </w:pPr>
      <w:r>
        <w:rPr>
          <w:rFonts w:cs="Times New Roman"/>
        </w:rPr>
        <w:t xml:space="preserve">4.6.2 </w:t>
      </w:r>
      <w:r>
        <w:rPr>
          <w:rFonts w:cs="Times New Roman"/>
        </w:rPr>
        <w:t>监测方式</w:t>
      </w:r>
    </w:p>
    <w:p w:rsidR="00FE0D96" w:rsidRDefault="00474641">
      <w:pPr>
        <w:ind w:firstLine="640"/>
      </w:pPr>
      <w:r>
        <w:t>根据突发环境事件污染物的性质、扩散速度和事发地的气象条件、地形特点，确定污染物扩散范围。在此范围内布设具有代表性的监测点位。事件发生初期，根据事发地的监测能力和突发事件的严重程度按照从多丛密的原则进行监测，同时应随着污染物的扩散情况、监测结果的变化趋势适当调整监测频次和监测点位。</w:t>
      </w:r>
    </w:p>
    <w:p w:rsidR="00FE0D96" w:rsidRDefault="00474641">
      <w:pPr>
        <w:ind w:firstLine="640"/>
      </w:pPr>
      <w:r>
        <w:t>根据监测结果，综合分析突发环境事件污染变化趋势，并通过会商、讨论和咨询等方式，预测并报告突发环境事件的发展情况和污染物的变化情况，作为突发环境事件应急决策的依据。</w:t>
      </w:r>
    </w:p>
    <w:p w:rsidR="00FE0D96" w:rsidRDefault="00474641">
      <w:pPr>
        <w:pStyle w:val="4"/>
        <w:ind w:firstLine="643"/>
        <w:rPr>
          <w:rFonts w:cs="Times New Roman"/>
        </w:rPr>
      </w:pPr>
      <w:r>
        <w:rPr>
          <w:rFonts w:cs="Times New Roman"/>
        </w:rPr>
        <w:t xml:space="preserve">4.6.3 </w:t>
      </w:r>
      <w:r>
        <w:rPr>
          <w:rFonts w:cs="Times New Roman"/>
        </w:rPr>
        <w:t>监测布点</w:t>
      </w:r>
    </w:p>
    <w:p w:rsidR="00FE0D96" w:rsidRDefault="00474641">
      <w:pPr>
        <w:ind w:firstLine="640"/>
      </w:pPr>
      <w:r>
        <w:t>监测点位布设应以事件发生地及其附近区域为主，并综合考虑事件类型、现场地貌、周围环境敏感点、水文特征、气候条件，污染物的种类、浓度、影响范围，以及样品采集</w:t>
      </w:r>
      <w:r>
        <w:lastRenderedPageBreak/>
        <w:t>的方便性、可操作性等现场实际因素。</w:t>
      </w:r>
    </w:p>
    <w:p w:rsidR="00FE0D96" w:rsidRDefault="00474641">
      <w:pPr>
        <w:ind w:firstLine="640"/>
      </w:pPr>
      <w:r>
        <w:t>根据事件现场情况，监测点位主要包括污染控制点、消减点、对照点和环境敏感点；监测过程中可根据污染物扩散情况和监测结果的变化趋势适当调整监测点位。</w:t>
      </w:r>
    </w:p>
    <w:p w:rsidR="00FE0D96" w:rsidRDefault="00474641">
      <w:pPr>
        <w:ind w:firstLine="640"/>
      </w:pPr>
      <w:r>
        <w:t>监测点位布设方法应根据《突发环境事件应急监测技术规范》（</w:t>
      </w:r>
      <w:r>
        <w:t>HJ589-2010</w:t>
      </w:r>
      <w:r>
        <w:t>）执行。</w:t>
      </w:r>
    </w:p>
    <w:p w:rsidR="00FE0D96" w:rsidRDefault="00474641">
      <w:pPr>
        <w:ind w:firstLine="640"/>
        <w:rPr>
          <w:rFonts w:eastAsia="微软雅黑"/>
          <w:sz w:val="24"/>
          <w:szCs w:val="24"/>
        </w:rPr>
      </w:pPr>
      <w:r>
        <w:t>（</w:t>
      </w:r>
      <w:r>
        <w:t>1</w:t>
      </w:r>
      <w:r>
        <w:t>）大气污染监测布点</w:t>
      </w:r>
    </w:p>
    <w:p w:rsidR="00FE0D96" w:rsidRDefault="00474641">
      <w:pPr>
        <w:ind w:firstLine="640"/>
        <w:rPr>
          <w:rFonts w:eastAsia="微软雅黑"/>
          <w:sz w:val="24"/>
          <w:szCs w:val="24"/>
        </w:rPr>
      </w:pPr>
      <w:r>
        <w:t>根据气象特征、保护目标、地形特征等进行大气监测布点。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w:t>
      </w:r>
    </w:p>
    <w:p w:rsidR="00FE0D96" w:rsidRDefault="00474641">
      <w:pPr>
        <w:ind w:firstLine="640"/>
        <w:rPr>
          <w:rFonts w:eastAsia="微软雅黑"/>
          <w:sz w:val="24"/>
          <w:szCs w:val="24"/>
        </w:rPr>
      </w:pPr>
      <w:r>
        <w:t>监测因子</w:t>
      </w:r>
      <w:r>
        <w:rPr>
          <w:rFonts w:eastAsia="微软雅黑"/>
        </w:rPr>
        <w:t>：</w:t>
      </w:r>
      <w:r>
        <w:t>SO</w:t>
      </w:r>
      <w:r>
        <w:rPr>
          <w:vertAlign w:val="subscript"/>
        </w:rPr>
        <w:t>2</w:t>
      </w:r>
      <w:r>
        <w:rPr>
          <w:rFonts w:eastAsia="微软雅黑"/>
        </w:rPr>
        <w:t>、</w:t>
      </w:r>
      <w:r>
        <w:t>NO</w:t>
      </w:r>
      <w:r>
        <w:rPr>
          <w:vertAlign w:val="subscript"/>
        </w:rPr>
        <w:t>X</w:t>
      </w:r>
      <w:r>
        <w:rPr>
          <w:rFonts w:eastAsia="微软雅黑"/>
        </w:rPr>
        <w:t>、</w:t>
      </w:r>
      <w:r>
        <w:t>PM</w:t>
      </w:r>
      <w:r>
        <w:rPr>
          <w:vertAlign w:val="subscript"/>
        </w:rPr>
        <w:t>10</w:t>
      </w:r>
      <w:r>
        <w:rPr>
          <w:rFonts w:eastAsia="微软雅黑"/>
        </w:rPr>
        <w:t>、</w:t>
      </w:r>
      <w:r>
        <w:t>PM</w:t>
      </w:r>
      <w:r>
        <w:rPr>
          <w:vertAlign w:val="subscript"/>
        </w:rPr>
        <w:t>2.5</w:t>
      </w:r>
      <w:r>
        <w:rPr>
          <w:rFonts w:eastAsia="微软雅黑"/>
        </w:rPr>
        <w:t>、</w:t>
      </w:r>
      <w:r>
        <w:t>CO</w:t>
      </w:r>
      <w:r>
        <w:t>、</w:t>
      </w:r>
      <w:r>
        <w:t>O</w:t>
      </w:r>
      <w:r>
        <w:rPr>
          <w:vertAlign w:val="subscript"/>
        </w:rPr>
        <w:t>3</w:t>
      </w:r>
      <w:r>
        <w:t>、事故特征污染物等。</w:t>
      </w:r>
    </w:p>
    <w:p w:rsidR="00FE0D96" w:rsidRDefault="00474641">
      <w:pPr>
        <w:ind w:firstLine="640"/>
        <w:rPr>
          <w:rFonts w:eastAsia="微软雅黑"/>
          <w:sz w:val="24"/>
          <w:szCs w:val="24"/>
        </w:rPr>
      </w:pPr>
      <w:r>
        <w:t>监测时间及频率：事故发生后应连续取样，直到恢复正常；取值时间、采样频率、监测分析方法应符合《环境空气质量标准》（</w:t>
      </w:r>
      <w:r>
        <w:t>GB3095-2012</w:t>
      </w:r>
      <w:r>
        <w:t>）中对数据的有效性规定。</w:t>
      </w:r>
    </w:p>
    <w:p w:rsidR="00FE0D96" w:rsidRDefault="00474641">
      <w:pPr>
        <w:ind w:firstLine="640"/>
        <w:rPr>
          <w:rFonts w:eastAsia="微软雅黑"/>
          <w:sz w:val="24"/>
          <w:szCs w:val="24"/>
        </w:rPr>
      </w:pPr>
      <w:r>
        <w:t>（</w:t>
      </w:r>
      <w:r>
        <w:t>2</w:t>
      </w:r>
      <w:r>
        <w:t>）水污染监测布点</w:t>
      </w:r>
    </w:p>
    <w:p w:rsidR="00FE0D96" w:rsidRDefault="00474641">
      <w:pPr>
        <w:ind w:firstLine="640"/>
        <w:rPr>
          <w:rFonts w:eastAsia="微软雅黑"/>
          <w:sz w:val="24"/>
          <w:szCs w:val="24"/>
        </w:rPr>
      </w:pPr>
      <w:r>
        <w:t>根据事故发生点地表水流向及该地区水域特征进行水质监测布点。对河流、水库的监测，按规范要求在事故发生地及其下游布点，同时在事故发生地上游一定距离布设对照断面（点）；如河流、水库水流的流速很小或基本静止，可根据污染物的特性在不同水层采样；在事故影响区域内饮用</w:t>
      </w:r>
      <w:r>
        <w:lastRenderedPageBreak/>
        <w:t>水取水口和</w:t>
      </w:r>
      <w:proofErr w:type="gramStart"/>
      <w:r>
        <w:t>农灌区</w:t>
      </w:r>
      <w:proofErr w:type="gramEnd"/>
      <w:r>
        <w:t>取水口处必须设置采样断面（点）。</w:t>
      </w:r>
    </w:p>
    <w:p w:rsidR="00FE0D96" w:rsidRDefault="00474641">
      <w:pPr>
        <w:ind w:firstLine="640"/>
        <w:rPr>
          <w:rFonts w:eastAsia="微软雅黑"/>
          <w:sz w:val="24"/>
          <w:szCs w:val="24"/>
        </w:rPr>
      </w:pPr>
      <w:r>
        <w:t>监测因子：</w:t>
      </w:r>
      <w:r>
        <w:t>pH</w:t>
      </w:r>
      <w:r>
        <w:t>、</w:t>
      </w:r>
      <w:r>
        <w:t>COD</w:t>
      </w:r>
      <w:r>
        <w:t>、氨氮及事故排放的特征污染物。</w:t>
      </w:r>
    </w:p>
    <w:p w:rsidR="00FE0D96" w:rsidRDefault="00474641">
      <w:pPr>
        <w:ind w:firstLine="640"/>
      </w:pPr>
      <w:r>
        <w:t>监测时间及频率：事故发生后连续取样，监测水质变化情况，直到恢复正常。</w:t>
      </w:r>
    </w:p>
    <w:p w:rsidR="00FE0D96" w:rsidRDefault="00474641">
      <w:pPr>
        <w:pStyle w:val="4"/>
        <w:ind w:firstLine="643"/>
        <w:rPr>
          <w:rFonts w:cs="Times New Roman"/>
        </w:rPr>
      </w:pPr>
      <w:r>
        <w:rPr>
          <w:rFonts w:cs="Times New Roman"/>
        </w:rPr>
        <w:t xml:space="preserve">4.6.4 </w:t>
      </w:r>
      <w:r>
        <w:rPr>
          <w:rFonts w:cs="Times New Roman"/>
        </w:rPr>
        <w:t>监测方法</w:t>
      </w:r>
    </w:p>
    <w:p w:rsidR="00FE0D96" w:rsidRDefault="00474641">
      <w:pPr>
        <w:ind w:firstLine="640"/>
      </w:pPr>
      <w:r>
        <w:t>（</w:t>
      </w:r>
      <w:r>
        <w:t>1</w:t>
      </w:r>
      <w:r>
        <w:t>）现场可监测的项目，应首选对样品前处理要求低、可直接读数，能给出定性、半定量或定量检测结果的快速标准分析方法。无标准分析方法的项目，优先选择检测结果准确程度高的快速检测方法和检测仪器。现场无法测定的项目，应迅速送至实验室分析。</w:t>
      </w:r>
    </w:p>
    <w:p w:rsidR="00FE0D96" w:rsidRDefault="00474641">
      <w:pPr>
        <w:ind w:firstLine="640"/>
      </w:pPr>
      <w:r>
        <w:t>（</w:t>
      </w:r>
      <w:r>
        <w:t>2</w:t>
      </w:r>
      <w:r>
        <w:t>）可根据实际情况，利用事件现场周围的环境质量自动监测站和污染源在线监测系统等作为补充监测手段。也可采用生物监测、无人机监测、激光雷达探测等新型监测技术手段辅助监测。</w:t>
      </w:r>
    </w:p>
    <w:p w:rsidR="00FE0D96" w:rsidRDefault="00474641">
      <w:pPr>
        <w:ind w:firstLine="640"/>
      </w:pPr>
      <w:r>
        <w:t>（</w:t>
      </w:r>
      <w:r>
        <w:t>3</w:t>
      </w:r>
      <w:r>
        <w:t>）对于影响事件处置、司法鉴定或损害评估判定结果的关键样品，应优先采用国家标准或行业标准方法测定。</w:t>
      </w:r>
    </w:p>
    <w:p w:rsidR="00FE0D96" w:rsidRDefault="00474641">
      <w:pPr>
        <w:ind w:firstLine="640"/>
      </w:pPr>
      <w:r>
        <w:t>（</w:t>
      </w:r>
      <w:r>
        <w:t>4</w:t>
      </w:r>
      <w:r>
        <w:t>）当需要开展跨界联合监测或多地、多部门联合监测时，各监测方应统一采用上级应急指挥机构确定的应急监测方法。不能统一监测方法的，应做好方法间的比对验证。</w:t>
      </w:r>
    </w:p>
    <w:p w:rsidR="00FE0D96" w:rsidRDefault="00474641">
      <w:pPr>
        <w:ind w:firstLine="640"/>
      </w:pPr>
      <w:r>
        <w:t>当上述分析方法不能满足要求时，可根据各地具体情况和仪器设备条件，选用其他适宜分析方法。</w:t>
      </w:r>
    </w:p>
    <w:p w:rsidR="00FE0D96" w:rsidRDefault="00474641">
      <w:pPr>
        <w:pStyle w:val="4"/>
        <w:ind w:firstLine="643"/>
        <w:rPr>
          <w:rFonts w:cs="Times New Roman"/>
        </w:rPr>
      </w:pPr>
      <w:r>
        <w:rPr>
          <w:rFonts w:cs="Times New Roman"/>
        </w:rPr>
        <w:t xml:space="preserve">4.6.5 </w:t>
      </w:r>
      <w:r>
        <w:rPr>
          <w:rFonts w:cs="Times New Roman"/>
        </w:rPr>
        <w:t>应急监测管理制度</w:t>
      </w:r>
    </w:p>
    <w:p w:rsidR="00FE0D96" w:rsidRDefault="00474641">
      <w:pPr>
        <w:pStyle w:val="a3"/>
        <w:ind w:firstLine="640"/>
      </w:pPr>
      <w:r>
        <w:t>应急</w:t>
      </w:r>
      <w:proofErr w:type="gramStart"/>
      <w:r>
        <w:t>监测组</w:t>
      </w:r>
      <w:proofErr w:type="gramEnd"/>
      <w:r>
        <w:t>接到应急监测任务指令后，应立即启动应急监测预案，快速集结应急监测人员，准备监测仪器装备，赶</w:t>
      </w:r>
      <w:r>
        <w:lastRenderedPageBreak/>
        <w:t>赴事发地现场开展应急监测，必要时请求上级监测部门支援监测，同时，详细了解记录事件的发生时间、地点等基本情况，判定事件性质（如爆炸、泄露、超标排放、非法倾倒等），以及污染物种类、性质、危险特点等。</w:t>
      </w:r>
    </w:p>
    <w:p w:rsidR="00FE0D96" w:rsidRDefault="00474641">
      <w:pPr>
        <w:ind w:firstLine="640"/>
      </w:pPr>
      <w:r>
        <w:t>进入突发环境事件现场的应急监测人员，应注意自身安全防护，至少</w:t>
      </w:r>
      <w:r>
        <w:t>2</w:t>
      </w:r>
      <w:r>
        <w:t>人同行。应急监测人员应根据现场情况按规定穿戴防护服、防毒面具、安全报警装置等防护设备，保持通讯畅通，及时、实时向应急</w:t>
      </w:r>
      <w:proofErr w:type="gramStart"/>
      <w:r>
        <w:t>监测组</w:t>
      </w:r>
      <w:proofErr w:type="gramEnd"/>
      <w:r>
        <w:t>报告现场情况。未经现场指挥或警戒人员许可，不应进入事故现场进行采样监测。对进入事故现场的应急监测仪器设备应采取防水、防爆等防护措施。现场临时搭建的应急指挥、监测场所应与事故现场保持安全距离。</w:t>
      </w:r>
    </w:p>
    <w:p w:rsidR="00FE0D96" w:rsidRDefault="00474641">
      <w:pPr>
        <w:ind w:firstLine="640"/>
      </w:pPr>
      <w:r>
        <w:t>区应急指挥部根据监测结果，综合分析突发环境事件污染变化趋势，并通过会商、讨论和咨询等方式，预测报告突发环境事件的发展情况和污染物的变化情况，作为突发环境事件应急决策的依据。</w:t>
      </w:r>
    </w:p>
    <w:p w:rsidR="00FE0D96" w:rsidRDefault="00474641">
      <w:pPr>
        <w:pStyle w:val="3"/>
      </w:pPr>
      <w:bookmarkStart w:id="25" w:name="_Toc33342212"/>
      <w:r>
        <w:t>4.7</w:t>
      </w:r>
      <w:r>
        <w:t>应急疏散</w:t>
      </w:r>
      <w:bookmarkEnd w:id="25"/>
    </w:p>
    <w:p w:rsidR="00FE0D96" w:rsidRDefault="00474641">
      <w:pPr>
        <w:pStyle w:val="4"/>
        <w:ind w:firstLine="643"/>
        <w:rPr>
          <w:rFonts w:cs="Times New Roman"/>
        </w:rPr>
      </w:pPr>
      <w:r>
        <w:rPr>
          <w:rFonts w:cs="Times New Roman"/>
        </w:rPr>
        <w:t xml:space="preserve">4.7.1 </w:t>
      </w:r>
      <w:r>
        <w:rPr>
          <w:rFonts w:cs="Times New Roman"/>
        </w:rPr>
        <w:t>事故现场人员的撤离</w:t>
      </w:r>
    </w:p>
    <w:p w:rsidR="00FE0D96" w:rsidRDefault="00474641">
      <w:pPr>
        <w:ind w:firstLine="640"/>
      </w:pPr>
      <w:r>
        <w:t>区现场应急指挥部指定专人将事故现场人员转移到上风或侧风安全区，清点人数。在撤离路线上设立哨位，指明方向，避免在低洼处滞留；查清是否有人留在污染区。如有人员未及时撤离，应指派至少</w:t>
      </w:r>
      <w:r>
        <w:t>2</w:t>
      </w:r>
      <w:r>
        <w:t>名穿戴防护装备的抢险队员进入现场搜寻，实施救助。根据发生事故的场所、设施及周围情况，化学事故的性质和危害程度，当时的风向等气象情</w:t>
      </w:r>
      <w:r>
        <w:lastRenderedPageBreak/>
        <w:t>况确定撤离路线。</w:t>
      </w:r>
    </w:p>
    <w:p w:rsidR="00FE0D96" w:rsidRDefault="00474641">
      <w:pPr>
        <w:pStyle w:val="4"/>
        <w:ind w:firstLine="643"/>
        <w:rPr>
          <w:rFonts w:cs="Times New Roman"/>
        </w:rPr>
      </w:pPr>
      <w:r>
        <w:rPr>
          <w:rFonts w:cs="Times New Roman"/>
        </w:rPr>
        <w:t xml:space="preserve">4.7.2 </w:t>
      </w:r>
      <w:r>
        <w:rPr>
          <w:rFonts w:cs="Times New Roman"/>
        </w:rPr>
        <w:t>非事故原发点现场人员的疏散</w:t>
      </w:r>
    </w:p>
    <w:p w:rsidR="00FE0D96" w:rsidRDefault="00474641">
      <w:pPr>
        <w:ind w:firstLine="640"/>
      </w:pPr>
      <w:r>
        <w:t>区现场应急指挥部根据事故可能扩大的范围和当时气象条件，抢险进展情况及预计延展趋势，综合分析判断，及时通知可能涉及的单位以及人员，防止引起恐慌或引发次生事故。</w:t>
      </w:r>
    </w:p>
    <w:p w:rsidR="00FE0D96" w:rsidRDefault="00474641">
      <w:pPr>
        <w:pStyle w:val="4"/>
        <w:ind w:firstLine="643"/>
        <w:rPr>
          <w:rFonts w:cs="Times New Roman"/>
        </w:rPr>
      </w:pPr>
      <w:r>
        <w:rPr>
          <w:rFonts w:cs="Times New Roman"/>
        </w:rPr>
        <w:t xml:space="preserve">4.7.3 </w:t>
      </w:r>
      <w:r>
        <w:rPr>
          <w:rFonts w:cs="Times New Roman"/>
        </w:rPr>
        <w:t>人口集中区域的疏散</w:t>
      </w:r>
    </w:p>
    <w:p w:rsidR="00FE0D96" w:rsidRDefault="00474641">
      <w:pPr>
        <w:ind w:firstLine="640"/>
      </w:pPr>
      <w:r>
        <w:t>人口集中区域的疏散指令由区现场应急指挥部报请区应急指挥部，经区政府批准后发布；疏散指令发出后，由市公安局望花分局牵头，立即组织广播车辆和专人疏散群众。</w:t>
      </w:r>
    </w:p>
    <w:p w:rsidR="00FE0D96" w:rsidRDefault="00474641">
      <w:pPr>
        <w:pStyle w:val="3"/>
      </w:pPr>
      <w:bookmarkStart w:id="26" w:name="_Toc33342213"/>
      <w:r>
        <w:t>4.8</w:t>
      </w:r>
      <w:r>
        <w:t>社会动员</w:t>
      </w:r>
      <w:bookmarkEnd w:id="26"/>
    </w:p>
    <w:p w:rsidR="00FE0D96" w:rsidRDefault="00474641">
      <w:pPr>
        <w:ind w:firstLine="640"/>
      </w:pPr>
      <w:r>
        <w:t>当突发环境事件现场应急处置力量不足，需要征用社会物资、场所时，可发布动员令，动员个人、单位或其他力量，协助政府及有关部门做好应急处置工作。</w:t>
      </w:r>
    </w:p>
    <w:p w:rsidR="00FE0D96" w:rsidRDefault="00474641">
      <w:pPr>
        <w:ind w:firstLine="640"/>
      </w:pPr>
      <w:r>
        <w:t>区级范围内的突发环境事件社会动员，由区政府报请市政府批准后组织实施；乡镇、街道等局部小范围的突发环境事件社会动员，由区政府决定并组织实施。</w:t>
      </w:r>
    </w:p>
    <w:p w:rsidR="00FE0D96" w:rsidRDefault="00474641">
      <w:pPr>
        <w:ind w:firstLine="640"/>
      </w:pPr>
      <w:r>
        <w:t>相关企业事业单位、公民、社会团体、基层群众自治组织和其他力量在接到紧急动员令时，应积极配合政府应急征用措施，不得借故拖延或借机敛财。</w:t>
      </w:r>
    </w:p>
    <w:p w:rsidR="00FE0D96" w:rsidRDefault="00474641">
      <w:pPr>
        <w:ind w:firstLine="640"/>
      </w:pPr>
      <w:r>
        <w:t>突发事件应急处置工作结束后，征用单位应当及时返还被应急征用物资、场所。被应急征用物资、场所毁损的，能够恢复原状的恢复原状，不能恢复原状的，按照毁损程度给付相应的补偿金；被征用物资、场所灭失的，按照被征用时</w:t>
      </w:r>
      <w:r>
        <w:lastRenderedPageBreak/>
        <w:t>的市场价格给付相应的补偿金；征用物资、场所造成被征用单位停产停业的，补偿停产停业期间必要的经常性费用开支。</w:t>
      </w:r>
    </w:p>
    <w:p w:rsidR="00FE0D96" w:rsidRDefault="00474641">
      <w:pPr>
        <w:pStyle w:val="3"/>
      </w:pPr>
      <w:bookmarkStart w:id="27" w:name="_Toc33342214"/>
      <w:r>
        <w:t xml:space="preserve">4.9 </w:t>
      </w:r>
      <w:r>
        <w:t>信息发布</w:t>
      </w:r>
      <w:bookmarkEnd w:id="27"/>
    </w:p>
    <w:p w:rsidR="00FE0D96" w:rsidRDefault="00474641">
      <w:pPr>
        <w:ind w:firstLine="640"/>
      </w:pPr>
      <w:r>
        <w:t>一般（</w:t>
      </w:r>
      <w:r>
        <w:t>IV</w:t>
      </w:r>
      <w:r>
        <w:t>级）突发环境事件的信息发布工作，由区委宣传部牵头负责，组织实施。在启动应急响应后，第一时间向公众统一发布信息，提出新闻报道的建议，并根据事件处置情况做好后续发布工作。对事件造成的直接经济损失数字的发布，应征求评估部门意见。对影响较大的突发环境事件的信息发布，由区应急指挥部批准后，根据需要及时发布。</w:t>
      </w:r>
    </w:p>
    <w:p w:rsidR="00FE0D96" w:rsidRDefault="00474641">
      <w:pPr>
        <w:ind w:firstLine="640"/>
      </w:pPr>
      <w:r>
        <w:t>较大（</w:t>
      </w:r>
      <w:r>
        <w:t>III</w:t>
      </w:r>
      <w:r>
        <w:t>级）、重大（</w:t>
      </w:r>
      <w:r>
        <w:t>II</w:t>
      </w:r>
      <w:r>
        <w:t>级）和特别重大（</w:t>
      </w:r>
      <w:r>
        <w:t>I</w:t>
      </w:r>
      <w:r>
        <w:t>级）突发环境事件的信息发布工作，由区应急指挥部在上级应急指挥机构的指导下，统一对外发布有关突发环境事件的信息</w:t>
      </w:r>
    </w:p>
    <w:p w:rsidR="00FE0D96" w:rsidRDefault="00474641">
      <w:pPr>
        <w:ind w:firstLine="640"/>
      </w:pPr>
      <w:r>
        <w:t>为保护公众安全，可在突发环境事件现场依法设置警戒线，划定新闻采访区，必要时可设立新闻中心接待记者。</w:t>
      </w:r>
    </w:p>
    <w:p w:rsidR="00FE0D96" w:rsidRDefault="00474641">
      <w:pPr>
        <w:pStyle w:val="3"/>
      </w:pPr>
      <w:bookmarkStart w:id="28" w:name="_Toc33342215"/>
      <w:r>
        <w:t xml:space="preserve">4.10 </w:t>
      </w:r>
      <w:r>
        <w:t>应急终止</w:t>
      </w:r>
      <w:bookmarkEnd w:id="28"/>
    </w:p>
    <w:p w:rsidR="00FE0D96" w:rsidRDefault="00474641">
      <w:pPr>
        <w:ind w:firstLine="640"/>
      </w:pPr>
      <w:r>
        <w:t>满足应急处置终止条件时，由区现场应急指挥部向区应急指挥部提出应急处置工作终止建议，经批准后实施。</w:t>
      </w:r>
    </w:p>
    <w:p w:rsidR="00FE0D96" w:rsidRDefault="00474641">
      <w:pPr>
        <w:ind w:firstLine="640"/>
      </w:pPr>
      <w:r>
        <w:t>符合下列条件之一的，即满足应急处置终止条件：</w:t>
      </w:r>
    </w:p>
    <w:p w:rsidR="00FE0D96" w:rsidRDefault="00474641">
      <w:pPr>
        <w:ind w:firstLine="640"/>
      </w:pPr>
      <w:r>
        <w:t>（</w:t>
      </w:r>
      <w:r>
        <w:t>1</w:t>
      </w:r>
      <w:r>
        <w:t>）突发环境事件现场得到控制，事件条件已经消除；</w:t>
      </w:r>
    </w:p>
    <w:p w:rsidR="00FE0D96" w:rsidRDefault="00474641">
      <w:pPr>
        <w:ind w:firstLine="640"/>
      </w:pPr>
      <w:r>
        <w:t>（</w:t>
      </w:r>
      <w:r>
        <w:t>2</w:t>
      </w:r>
      <w:r>
        <w:t>）污染源的泄漏或释放已经降至规定限值以内；</w:t>
      </w:r>
    </w:p>
    <w:p w:rsidR="00FE0D96" w:rsidRDefault="00474641">
      <w:pPr>
        <w:ind w:firstLine="640"/>
      </w:pPr>
      <w:r>
        <w:t>（</w:t>
      </w:r>
      <w:r>
        <w:t>3</w:t>
      </w:r>
      <w:r>
        <w:t>）突发环境事件造成的危害已经消除，无继发的可能；</w:t>
      </w:r>
    </w:p>
    <w:p w:rsidR="00FE0D96" w:rsidRDefault="00474641">
      <w:pPr>
        <w:ind w:firstLine="640"/>
      </w:pPr>
      <w:r>
        <w:t>（</w:t>
      </w:r>
      <w:r>
        <w:t>4</w:t>
      </w:r>
      <w:r>
        <w:t>）各种专业应急处置行动已经没有继续进行的必要；</w:t>
      </w:r>
    </w:p>
    <w:p w:rsidR="00FE0D96" w:rsidRDefault="00474641">
      <w:pPr>
        <w:ind w:firstLine="640"/>
      </w:pPr>
      <w:r>
        <w:t>（</w:t>
      </w:r>
      <w:r>
        <w:t>5</w:t>
      </w:r>
      <w:r>
        <w:t>）已采取一切必要的防护措施保护公众免受再次危</w:t>
      </w:r>
      <w:r>
        <w:lastRenderedPageBreak/>
        <w:t>害，并使事件可能引起的中长期影响趋于合理且尽量低的水平。</w:t>
      </w:r>
    </w:p>
    <w:p w:rsidR="00FE0D96" w:rsidRDefault="00474641">
      <w:pPr>
        <w:pStyle w:val="2"/>
        <w:rPr>
          <w:rFonts w:ascii="Times New Roman" w:hAnsi="Times New Roman" w:cs="Times New Roman"/>
        </w:rPr>
      </w:pPr>
      <w:bookmarkStart w:id="29" w:name="_Toc33342216"/>
      <w:r>
        <w:rPr>
          <w:rFonts w:ascii="Times New Roman" w:hAnsi="Times New Roman" w:cs="Times New Roman"/>
        </w:rPr>
        <w:t xml:space="preserve">5 </w:t>
      </w:r>
      <w:r>
        <w:rPr>
          <w:rFonts w:ascii="Times New Roman" w:hAnsi="Times New Roman" w:cs="Times New Roman"/>
        </w:rPr>
        <w:t>后期处置</w:t>
      </w:r>
      <w:bookmarkEnd w:id="29"/>
    </w:p>
    <w:p w:rsidR="00FE0D96" w:rsidRDefault="00474641">
      <w:pPr>
        <w:pStyle w:val="3"/>
      </w:pPr>
      <w:bookmarkStart w:id="30" w:name="_Toc33342217"/>
      <w:r>
        <w:t xml:space="preserve">5.1 </w:t>
      </w:r>
      <w:r>
        <w:t>调查评估</w:t>
      </w:r>
      <w:bookmarkEnd w:id="30"/>
    </w:p>
    <w:p w:rsidR="00FE0D96" w:rsidRDefault="00474641">
      <w:pPr>
        <w:ind w:firstLine="640"/>
      </w:pPr>
      <w:r>
        <w:t>重大及以上级别突发环境事件的调查评估，由省应急指挥部负责组织实施，区应急指挥部及其成员单位应按照有关规定积极配合。一般和较大突发环境事件的调查与评估工作，由区应急指挥机构负责实施，可委托环境损害评估机构或有能力进行损害评估的单位，开展环境损害调查，评估事件造成的损害和影响，对生态修复和恢复重建提出建议，并按照有关规定上报上级政府或生态环境主管部门。调查评估工作应客观、公正、全面，并编写调查评估报告。</w:t>
      </w:r>
    </w:p>
    <w:p w:rsidR="00FE0D96" w:rsidRDefault="00474641">
      <w:pPr>
        <w:ind w:firstLine="640"/>
      </w:pPr>
      <w:r>
        <w:t>调查评估报告应包括以下主要内容：</w:t>
      </w:r>
    </w:p>
    <w:p w:rsidR="00FE0D96" w:rsidRDefault="00474641">
      <w:pPr>
        <w:ind w:firstLine="640"/>
      </w:pPr>
      <w:r>
        <w:t>（</w:t>
      </w:r>
      <w:r>
        <w:t>1</w:t>
      </w:r>
      <w:r>
        <w:t>）环境事件等级、发生原因及造成的影响；</w:t>
      </w:r>
    </w:p>
    <w:p w:rsidR="00FE0D96" w:rsidRDefault="00474641">
      <w:pPr>
        <w:ind w:firstLine="640"/>
      </w:pPr>
      <w:r>
        <w:t>（</w:t>
      </w:r>
      <w:r>
        <w:t>2</w:t>
      </w:r>
      <w:r>
        <w:t>）环境应急任务完成情况；</w:t>
      </w:r>
    </w:p>
    <w:p w:rsidR="00FE0D96" w:rsidRDefault="00474641">
      <w:pPr>
        <w:ind w:firstLine="640"/>
      </w:pPr>
      <w:r>
        <w:t>（</w:t>
      </w:r>
      <w:r>
        <w:t>3</w:t>
      </w:r>
      <w:r>
        <w:t>）是否符合保护公众、保护环境的总体要求；</w:t>
      </w:r>
    </w:p>
    <w:p w:rsidR="00FE0D96" w:rsidRDefault="00474641">
      <w:pPr>
        <w:ind w:firstLine="640"/>
      </w:pPr>
      <w:r>
        <w:t>（</w:t>
      </w:r>
      <w:r>
        <w:t>4</w:t>
      </w:r>
      <w:r>
        <w:t>）采取的主要防护措施与方法是否得当；</w:t>
      </w:r>
    </w:p>
    <w:p w:rsidR="00FE0D96" w:rsidRDefault="00474641">
      <w:pPr>
        <w:ind w:firstLine="640"/>
      </w:pPr>
      <w:r>
        <w:t>（</w:t>
      </w:r>
      <w:r>
        <w:t>5</w:t>
      </w:r>
      <w:r>
        <w:t>）环境应急队伍和技术支撑队伍的出动、仪器装备的使用、应急物资的调配是否与任务相适应；</w:t>
      </w:r>
    </w:p>
    <w:p w:rsidR="00FE0D96" w:rsidRDefault="00474641">
      <w:pPr>
        <w:ind w:firstLine="640"/>
      </w:pPr>
      <w:r>
        <w:t>（</w:t>
      </w:r>
      <w:r>
        <w:t>6</w:t>
      </w:r>
      <w:r>
        <w:t>）事件造成的直接和间接影响；</w:t>
      </w:r>
    </w:p>
    <w:p w:rsidR="00FE0D96" w:rsidRDefault="00474641">
      <w:pPr>
        <w:ind w:firstLine="640"/>
      </w:pPr>
      <w:r>
        <w:t>（</w:t>
      </w:r>
      <w:r>
        <w:t>7</w:t>
      </w:r>
      <w:r>
        <w:t>）避免或减轻此类事件的意见和建议，以及需要得出的其他结论等。</w:t>
      </w:r>
    </w:p>
    <w:p w:rsidR="00FE0D96" w:rsidRDefault="00474641">
      <w:pPr>
        <w:pStyle w:val="3"/>
      </w:pPr>
      <w:bookmarkStart w:id="31" w:name="_Toc33342218"/>
      <w:r>
        <w:t xml:space="preserve">5.2 </w:t>
      </w:r>
      <w:r>
        <w:t>责任追究</w:t>
      </w:r>
      <w:bookmarkEnd w:id="31"/>
    </w:p>
    <w:p w:rsidR="00FE0D96" w:rsidRDefault="00474641">
      <w:pPr>
        <w:ind w:firstLine="640"/>
      </w:pPr>
      <w:r>
        <w:t>事件的责任调查处理工作由区应急指挥机构及时开展。</w:t>
      </w:r>
      <w:r>
        <w:lastRenderedPageBreak/>
        <w:t>对重大及以上的突发环境事件或上级应急指挥机构认为有需要的，区应急指挥机构配合上级有关部门调查处理。一般和较大突发环境事件，或者或上级应急指挥机构认为有需要的，由区应急指挥机构单独或者配合上级有关部门调查处理。对生产经营单位、区相关行政管理部门和应急救援队伍在应急处置过程中的履职情况进行调查，发现违纪行为的，按照规定处理。发现违法行为的，移送司法机关，依法追究责任。</w:t>
      </w:r>
    </w:p>
    <w:p w:rsidR="00FE0D96" w:rsidRDefault="00474641">
      <w:pPr>
        <w:pStyle w:val="3"/>
      </w:pPr>
      <w:bookmarkStart w:id="32" w:name="_Toc33342219"/>
      <w:r>
        <w:t xml:space="preserve">5.3 </w:t>
      </w:r>
      <w:r>
        <w:t>善后处置</w:t>
      </w:r>
      <w:bookmarkEnd w:id="32"/>
    </w:p>
    <w:p w:rsidR="00FE0D96" w:rsidRDefault="00474641">
      <w:pPr>
        <w:ind w:firstLine="640"/>
      </w:pPr>
      <w:r>
        <w:t>应急处置结束后，区政府、应急指挥机构单独或配合上级政府、应急指挥机构开展人员安置补偿、征用物资补偿、次生污染物清理、污染造成的直接和间接经济损失赔偿以及受污染和破坏的生态环境恢复等善后处置工作。生态修复方案由上级生态环保部门审核并监督实施。</w:t>
      </w:r>
    </w:p>
    <w:p w:rsidR="00FE0D96" w:rsidRDefault="00474641">
      <w:pPr>
        <w:ind w:firstLine="640"/>
      </w:pPr>
      <w:r>
        <w:t>善后处置费用由造成该事件的生产经营单位承担，不足部分由区级以上政府承担。</w:t>
      </w:r>
    </w:p>
    <w:p w:rsidR="00FE0D96" w:rsidRDefault="00474641">
      <w:pPr>
        <w:pStyle w:val="3"/>
      </w:pPr>
      <w:bookmarkStart w:id="33" w:name="_Toc33342220"/>
      <w:r>
        <w:t xml:space="preserve">5.4 </w:t>
      </w:r>
      <w:r>
        <w:t>措施改进</w:t>
      </w:r>
      <w:bookmarkEnd w:id="33"/>
    </w:p>
    <w:p w:rsidR="00FE0D96" w:rsidRDefault="00474641">
      <w:pPr>
        <w:ind w:firstLine="640"/>
      </w:pPr>
      <w:r>
        <w:t>针对突发环境事件暴露出的问题，改进应急管理，强化预案建设，加强部门联动和跨界联动，弥补管理漏洞。强化风险意识，采取必要的工程措施，加强风险源防控能力，降低环境风险。加强环境风险企业的应急建设，</w:t>
      </w:r>
      <w:proofErr w:type="gramStart"/>
      <w:r>
        <w:t>形成全防全控</w:t>
      </w:r>
      <w:proofErr w:type="gramEnd"/>
      <w:r>
        <w:t>的应急管理工作局面。</w:t>
      </w:r>
    </w:p>
    <w:p w:rsidR="00FE0D96" w:rsidRDefault="00474641">
      <w:pPr>
        <w:pStyle w:val="2"/>
        <w:rPr>
          <w:rFonts w:ascii="Times New Roman" w:hAnsi="Times New Roman" w:cs="Times New Roman"/>
        </w:rPr>
      </w:pPr>
      <w:bookmarkStart w:id="34" w:name="_Toc33342221"/>
      <w:r>
        <w:rPr>
          <w:rFonts w:ascii="Times New Roman" w:hAnsi="Times New Roman" w:cs="Times New Roman"/>
        </w:rPr>
        <w:t xml:space="preserve">6 </w:t>
      </w:r>
      <w:r>
        <w:rPr>
          <w:rFonts w:ascii="Times New Roman" w:hAnsi="Times New Roman" w:cs="Times New Roman"/>
        </w:rPr>
        <w:t>应急保障</w:t>
      </w:r>
      <w:bookmarkEnd w:id="34"/>
    </w:p>
    <w:p w:rsidR="00FE0D96" w:rsidRDefault="00474641">
      <w:pPr>
        <w:pStyle w:val="3"/>
      </w:pPr>
      <w:bookmarkStart w:id="35" w:name="_Toc33342222"/>
      <w:r>
        <w:t xml:space="preserve">6.1 </w:t>
      </w:r>
      <w:r>
        <w:t>通讯保障</w:t>
      </w:r>
      <w:bookmarkEnd w:id="35"/>
    </w:p>
    <w:p w:rsidR="00FE0D96" w:rsidRDefault="00474641">
      <w:pPr>
        <w:ind w:firstLine="640"/>
      </w:pPr>
      <w:r>
        <w:t>区相关部门、乡镇（街道）及其部门、通信主管部门要</w:t>
      </w:r>
      <w:r>
        <w:lastRenderedPageBreak/>
        <w:t>建立健全突发环境事件应急通讯保障体系，配备必要的通讯器材和装备，确保应急救援工作联络畅通；建立完善突发环境事件应急信息系统、决策支持与指挥调动系统，推进各类资源整合。</w:t>
      </w:r>
    </w:p>
    <w:p w:rsidR="00FE0D96" w:rsidRDefault="00474641">
      <w:pPr>
        <w:pStyle w:val="3"/>
      </w:pPr>
      <w:bookmarkStart w:id="36" w:name="_Toc33342223"/>
      <w:r>
        <w:t xml:space="preserve">6.2 </w:t>
      </w:r>
      <w:r>
        <w:t>装备物资保障</w:t>
      </w:r>
      <w:bookmarkEnd w:id="36"/>
    </w:p>
    <w:p w:rsidR="00FE0D96" w:rsidRDefault="00474641">
      <w:pPr>
        <w:ind w:firstLine="640"/>
      </w:pPr>
      <w:r>
        <w:t>区政府及有关部门应加强突发环境事件应急能力建设，储备应急指挥、应急监测、应急防护、应急处置等装备和物资；加强重点风险源企业应急装备及物质的储备，推进危险化学品检验、鉴定和监测设备建设。</w:t>
      </w:r>
    </w:p>
    <w:p w:rsidR="00FE0D96" w:rsidRDefault="00474641">
      <w:pPr>
        <w:pStyle w:val="3"/>
      </w:pPr>
      <w:bookmarkStart w:id="37" w:name="_Toc33342224"/>
      <w:r>
        <w:t xml:space="preserve">6.3 </w:t>
      </w:r>
      <w:r>
        <w:t>人员保障</w:t>
      </w:r>
      <w:bookmarkEnd w:id="37"/>
    </w:p>
    <w:p w:rsidR="00FE0D96" w:rsidRDefault="00474641">
      <w:pPr>
        <w:ind w:firstLine="640"/>
      </w:pPr>
      <w:r>
        <w:t>依托应急管理、卫生、交通、公安和生态环境等部门的专业技术机构，组织建立健全区环境应急救援处置队伍，形成覆盖区、镇（街）和企业三位一体的多层次、懂业务、反应快的环境应急体系，确保能够迅速完成突发环境事件的应急监测、污染防控和现场处置等任务。</w:t>
      </w:r>
    </w:p>
    <w:p w:rsidR="00FE0D96" w:rsidRDefault="00474641">
      <w:pPr>
        <w:pStyle w:val="3"/>
      </w:pPr>
      <w:bookmarkStart w:id="38" w:name="_Toc33342225"/>
      <w:r>
        <w:t xml:space="preserve">6.4 </w:t>
      </w:r>
      <w:r>
        <w:t>交通保障</w:t>
      </w:r>
      <w:bookmarkEnd w:id="38"/>
    </w:p>
    <w:p w:rsidR="00FE0D96" w:rsidRDefault="00474641">
      <w:pPr>
        <w:ind w:firstLine="640"/>
      </w:pPr>
      <w:r>
        <w:t>区交通运输局牵头负责，建立健全交通运输应急联动机制，保障突发环境事件时应急交通工具的优先安排、优先调度、优先放行，确保运输安全畅通；必要时可依法依规紧急动员和征用其他部门及社会的交通设施装备，确保抢险救灾物质和人员能够及时、安全送达。</w:t>
      </w:r>
    </w:p>
    <w:p w:rsidR="00FE0D96" w:rsidRDefault="00474641">
      <w:pPr>
        <w:pStyle w:val="3"/>
      </w:pPr>
      <w:bookmarkStart w:id="39" w:name="_Toc33342226"/>
      <w:r>
        <w:t xml:space="preserve">6.5 </w:t>
      </w:r>
      <w:r>
        <w:t>资金保障</w:t>
      </w:r>
      <w:bookmarkEnd w:id="39"/>
    </w:p>
    <w:p w:rsidR="00FE0D96" w:rsidRDefault="00474641">
      <w:pPr>
        <w:ind w:firstLine="640"/>
      </w:pPr>
      <w:r>
        <w:t>区政府应设立突发环境事件应急专项资金，每年列入区财政预算，用于环境应急能力建设和突发环境事件应对，并</w:t>
      </w:r>
      <w:r>
        <w:lastRenderedPageBreak/>
        <w:t>确保及时拨付到位。区应急指挥部所需突发环境事件预防和应对的工作经费从应急专项资金中支出，由市</w:t>
      </w:r>
      <w:proofErr w:type="gramStart"/>
      <w:r>
        <w:t>生态环境局望花</w:t>
      </w:r>
      <w:proofErr w:type="gramEnd"/>
      <w:r>
        <w:t>区分局向区政府申请，用于应急装备、应急处置、应急补偿、应急培训与演练等。当应急与善后处置经费不足时，向市政府请求市财政支持。</w:t>
      </w:r>
    </w:p>
    <w:p w:rsidR="00FE0D96" w:rsidRDefault="00474641">
      <w:pPr>
        <w:ind w:firstLine="640"/>
      </w:pPr>
      <w:r>
        <w:t>根据有关法律，鼓励公民、法人和其他组织为应对突发环境事件提供捐赠和支持，捐助资金要纳入区财政专户管理，统一安排使用。</w:t>
      </w:r>
    </w:p>
    <w:p w:rsidR="00FE0D96" w:rsidRDefault="00474641">
      <w:pPr>
        <w:pStyle w:val="3"/>
      </w:pPr>
      <w:bookmarkStart w:id="40" w:name="_Toc33342227"/>
      <w:r>
        <w:t xml:space="preserve">6.6 </w:t>
      </w:r>
      <w:r>
        <w:t>技术保障</w:t>
      </w:r>
      <w:bookmarkEnd w:id="40"/>
    </w:p>
    <w:p w:rsidR="00FE0D96" w:rsidRDefault="00474641">
      <w:pPr>
        <w:ind w:firstLine="640"/>
      </w:pPr>
      <w:r>
        <w:t>健全完善全区突发环境事件应急指挥体系，推动移动指挥系统建设，建立上下联通的应急指挥平台，满足突发环境事件监测监控、预测预警、值守应急、信息汇总与发布、视频会商、综合</w:t>
      </w:r>
      <w:proofErr w:type="gramStart"/>
      <w:r>
        <w:t>研</w:t>
      </w:r>
      <w:proofErr w:type="gramEnd"/>
      <w:r>
        <w:t>判、辅助决策等需要。</w:t>
      </w:r>
    </w:p>
    <w:p w:rsidR="00FE0D96" w:rsidRDefault="00474641">
      <w:pPr>
        <w:pStyle w:val="3"/>
      </w:pPr>
      <w:bookmarkStart w:id="41" w:name="_Toc33342228"/>
      <w:r>
        <w:t xml:space="preserve">6.7 </w:t>
      </w:r>
      <w:r>
        <w:t>保险</w:t>
      </w:r>
      <w:bookmarkEnd w:id="41"/>
    </w:p>
    <w:p w:rsidR="00FE0D96" w:rsidRDefault="00474641">
      <w:pPr>
        <w:ind w:firstLine="640"/>
      </w:pPr>
      <w:r>
        <w:t>建立完善突发环境事件社会保险机制，探索建立政府推动与市场运作相结合的突发环境事件防范、处置及补偿机制。在有条件的企业事业单位、乡镇（街道）试行环境污染责任保险，探索对高污染、</w:t>
      </w:r>
      <w:proofErr w:type="gramStart"/>
      <w:r>
        <w:t>高环境</w:t>
      </w:r>
      <w:proofErr w:type="gramEnd"/>
      <w:r>
        <w:t>风险及处于环境敏感地区的企业实行强制保险制度，特别是发生过突发环境事件的风险源单位应当推进环境污染责任保险。引导鼓励保险公司根据生态环境主管部门要求、地区环境风险评估情况和生产经营单位要求，做好环境污染责任保险产品的开发工作。</w:t>
      </w:r>
    </w:p>
    <w:p w:rsidR="00FE0D96" w:rsidRDefault="00474641">
      <w:pPr>
        <w:pStyle w:val="2"/>
        <w:rPr>
          <w:rFonts w:ascii="Times New Roman" w:hAnsi="Times New Roman" w:cs="Times New Roman"/>
        </w:rPr>
      </w:pPr>
      <w:bookmarkStart w:id="42" w:name="_Toc33342229"/>
      <w:r>
        <w:rPr>
          <w:rFonts w:ascii="Times New Roman" w:hAnsi="Times New Roman" w:cs="Times New Roman"/>
        </w:rPr>
        <w:lastRenderedPageBreak/>
        <w:t xml:space="preserve">7 </w:t>
      </w:r>
      <w:r>
        <w:rPr>
          <w:rFonts w:ascii="Times New Roman" w:hAnsi="Times New Roman" w:cs="Times New Roman"/>
        </w:rPr>
        <w:t>监督管理</w:t>
      </w:r>
      <w:bookmarkEnd w:id="42"/>
    </w:p>
    <w:p w:rsidR="00FE0D96" w:rsidRDefault="00474641">
      <w:pPr>
        <w:pStyle w:val="3"/>
      </w:pPr>
      <w:bookmarkStart w:id="43" w:name="_Toc33342230"/>
      <w:r>
        <w:t xml:space="preserve">7.1 </w:t>
      </w:r>
      <w:r>
        <w:t>宣传、培训与演练</w:t>
      </w:r>
      <w:bookmarkEnd w:id="43"/>
    </w:p>
    <w:p w:rsidR="00FE0D96" w:rsidRDefault="00474641">
      <w:pPr>
        <w:ind w:firstLine="640"/>
      </w:pPr>
      <w:r>
        <w:t>加强教育宣传。普及突发环境事件预防、避险、自救、互救和应急处置等方面的知识，不断提高公众的防范意识；通过互联网、手机、报纸等载体，广泛深入宣传环境应急、风险防范的意义，持续营造浓厚的舆论氛围。</w:t>
      </w:r>
    </w:p>
    <w:p w:rsidR="00FE0D96" w:rsidRDefault="00474641">
      <w:pPr>
        <w:ind w:firstLine="640"/>
      </w:pPr>
      <w:r>
        <w:t>加强人员培训。建立健全突发环境事件应急处置培训制度，邀请有关专家，对环境应急管理人员、应急处置人员等开展专题培训和讲座，提高环境应急人员的应急救援能力。加强对企业环境安全工作的监督检查，督促企业事业单位加强环境应急工作培训。</w:t>
      </w:r>
    </w:p>
    <w:p w:rsidR="00FE0D96" w:rsidRDefault="00474641">
      <w:pPr>
        <w:ind w:firstLine="640"/>
      </w:pPr>
      <w:r>
        <w:t>加强预案演练。区应急指挥办定期选择重点污染源地区、环境敏感区，组织开展环境应急演练，提高防范和处置突发环境事件的技能，做好跨部门的协调配合及通信联络。各乡镇政府（街道办事处）组织本区域单位和公众开展应对突发环境事件的演练，形式应为全面演练，包括企业环境风险应急演练、社区居民环境风险应急演练、专业应急救援队伍演练等。</w:t>
      </w:r>
    </w:p>
    <w:p w:rsidR="00FE0D96" w:rsidRDefault="00474641">
      <w:pPr>
        <w:pStyle w:val="3"/>
      </w:pPr>
      <w:bookmarkStart w:id="44" w:name="_Toc33342231"/>
      <w:r>
        <w:t xml:space="preserve">7.2 </w:t>
      </w:r>
      <w:r>
        <w:t>预案管理与修订</w:t>
      </w:r>
      <w:bookmarkEnd w:id="44"/>
    </w:p>
    <w:p w:rsidR="00FE0D96" w:rsidRDefault="00474641">
      <w:pPr>
        <w:ind w:firstLine="640"/>
      </w:pPr>
      <w:r>
        <w:t>本预案为抚顺市望花区人民政府专项应急预案，在区政府的领导下，由区应急指挥办组织各相关部门实施。</w:t>
      </w:r>
    </w:p>
    <w:p w:rsidR="00FE0D96" w:rsidRDefault="00474641">
      <w:pPr>
        <w:ind w:firstLine="640"/>
      </w:pPr>
      <w:r>
        <w:t>当有下列情形之一的，应当及时修订应急预案：</w:t>
      </w:r>
    </w:p>
    <w:p w:rsidR="00FE0D96" w:rsidRDefault="00474641">
      <w:pPr>
        <w:ind w:firstLine="640"/>
      </w:pPr>
      <w:r>
        <w:t>（</w:t>
      </w:r>
      <w:r>
        <w:t>1</w:t>
      </w:r>
      <w:r>
        <w:t>）有关法律、行政法规、规章、标准、上位预案中的有关规定发生变化的；</w:t>
      </w:r>
    </w:p>
    <w:p w:rsidR="00FE0D96" w:rsidRDefault="00474641">
      <w:pPr>
        <w:ind w:firstLine="640"/>
      </w:pPr>
      <w:r>
        <w:lastRenderedPageBreak/>
        <w:t>（</w:t>
      </w:r>
      <w:r>
        <w:t>2</w:t>
      </w:r>
      <w:r>
        <w:t>）区应急指挥机构及其职责发生重大调整的；</w:t>
      </w:r>
    </w:p>
    <w:p w:rsidR="00FE0D96" w:rsidRDefault="00474641">
      <w:pPr>
        <w:ind w:firstLine="640"/>
      </w:pPr>
      <w:r>
        <w:t>（</w:t>
      </w:r>
      <w:r>
        <w:t>3</w:t>
      </w:r>
      <w:r>
        <w:t>）面临的风险发生重大变化的；</w:t>
      </w:r>
    </w:p>
    <w:p w:rsidR="00FE0D96" w:rsidRDefault="00474641">
      <w:pPr>
        <w:ind w:firstLine="640"/>
      </w:pPr>
      <w:r>
        <w:t>（</w:t>
      </w:r>
      <w:r>
        <w:t>4</w:t>
      </w:r>
      <w:r>
        <w:t>）重要应急资源发生重大变化的；</w:t>
      </w:r>
    </w:p>
    <w:p w:rsidR="00FE0D96" w:rsidRDefault="00474641">
      <w:pPr>
        <w:ind w:firstLine="640"/>
      </w:pPr>
      <w:r>
        <w:t>（</w:t>
      </w:r>
      <w:r>
        <w:t>5</w:t>
      </w:r>
      <w:r>
        <w:t>）预案中的其他重要信息发生变化的；</w:t>
      </w:r>
    </w:p>
    <w:p w:rsidR="00FE0D96" w:rsidRDefault="00474641">
      <w:pPr>
        <w:ind w:firstLine="640"/>
      </w:pPr>
      <w:r>
        <w:t>（</w:t>
      </w:r>
      <w:r>
        <w:t>6</w:t>
      </w:r>
      <w:r>
        <w:t>）在突发环境事件实际应对和应急演练中发现问题需要做出重大调整的；</w:t>
      </w:r>
    </w:p>
    <w:p w:rsidR="00FE0D96" w:rsidRDefault="00474641">
      <w:pPr>
        <w:ind w:firstLine="640"/>
      </w:pPr>
      <w:r>
        <w:t>（</w:t>
      </w:r>
      <w:r>
        <w:t>7</w:t>
      </w:r>
      <w:r>
        <w:t>）应急预案制定单位认为应当修改的其他情况。</w:t>
      </w:r>
    </w:p>
    <w:p w:rsidR="00FE0D96" w:rsidRDefault="00474641">
      <w:pPr>
        <w:ind w:firstLine="640"/>
      </w:pPr>
      <w:r>
        <w:t>修订期限一般不超过三年。</w:t>
      </w:r>
    </w:p>
    <w:p w:rsidR="00FE0D96" w:rsidRDefault="00474641">
      <w:pPr>
        <w:ind w:firstLine="640"/>
      </w:pPr>
      <w:r>
        <w:t>抚顺市望花区突发环境事件应急预案将向市政府及市生态环境局备案。</w:t>
      </w:r>
    </w:p>
    <w:p w:rsidR="00FE0D96" w:rsidRDefault="00474641">
      <w:pPr>
        <w:pStyle w:val="2"/>
        <w:rPr>
          <w:rFonts w:ascii="Times New Roman" w:hAnsi="Times New Roman" w:cs="Times New Roman"/>
        </w:rPr>
      </w:pPr>
      <w:bookmarkStart w:id="45" w:name="_Toc33342232"/>
      <w:r>
        <w:rPr>
          <w:rFonts w:ascii="Times New Roman" w:hAnsi="Times New Roman" w:cs="Times New Roman"/>
        </w:rPr>
        <w:t xml:space="preserve">8 </w:t>
      </w:r>
      <w:r>
        <w:rPr>
          <w:rFonts w:ascii="Times New Roman" w:hAnsi="Times New Roman" w:cs="Times New Roman"/>
        </w:rPr>
        <w:t>附则</w:t>
      </w:r>
      <w:bookmarkEnd w:id="45"/>
    </w:p>
    <w:p w:rsidR="00FE0D96" w:rsidRDefault="00474641">
      <w:pPr>
        <w:pStyle w:val="3"/>
      </w:pPr>
      <w:bookmarkStart w:id="46" w:name="_Toc33342233"/>
      <w:r>
        <w:t>8.1</w:t>
      </w:r>
      <w:r>
        <w:t>实施时间</w:t>
      </w:r>
      <w:bookmarkEnd w:id="46"/>
    </w:p>
    <w:p w:rsidR="00FE0D96" w:rsidRDefault="00474641">
      <w:pPr>
        <w:ind w:firstLine="640"/>
      </w:pPr>
      <w:r>
        <w:t>本预案自印发之日起实施。</w:t>
      </w:r>
    </w:p>
    <w:p w:rsidR="00FE0D96" w:rsidRDefault="00474641">
      <w:pPr>
        <w:pStyle w:val="3"/>
      </w:pPr>
      <w:bookmarkStart w:id="47" w:name="_Toc33342234"/>
      <w:r>
        <w:t xml:space="preserve">8.2 </w:t>
      </w:r>
      <w:r>
        <w:t>要求</w:t>
      </w:r>
      <w:bookmarkEnd w:id="47"/>
    </w:p>
    <w:p w:rsidR="00FE0D96" w:rsidRDefault="00474641">
      <w:pPr>
        <w:ind w:firstLine="640"/>
      </w:pPr>
      <w:r>
        <w:t>本预案应急指挥部各成员单位根据本单位实际，制定相关保障方案和应急预案。</w:t>
      </w:r>
    </w:p>
    <w:p w:rsidR="00FE0D96" w:rsidRDefault="00474641">
      <w:pPr>
        <w:pStyle w:val="3"/>
      </w:pPr>
      <w:bookmarkStart w:id="48" w:name="_Toc33342235"/>
      <w:r>
        <w:t xml:space="preserve">8.3 </w:t>
      </w:r>
      <w:r>
        <w:t>预案解释</w:t>
      </w:r>
      <w:bookmarkEnd w:id="48"/>
    </w:p>
    <w:p w:rsidR="00FE0D96" w:rsidRDefault="00474641">
      <w:pPr>
        <w:ind w:firstLine="640"/>
      </w:pPr>
      <w:r>
        <w:t>本预案由市</w:t>
      </w:r>
      <w:proofErr w:type="gramStart"/>
      <w:r>
        <w:t>生态环境局望花</w:t>
      </w:r>
      <w:proofErr w:type="gramEnd"/>
      <w:r>
        <w:t>区分局负责解释。</w:t>
      </w: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p w:rsidR="00FE0D96" w:rsidRDefault="00FE0D96">
      <w:pPr>
        <w:ind w:firstLine="640"/>
      </w:pPr>
    </w:p>
    <w:sectPr w:rsidR="00FE0D96">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86" w:rsidRDefault="00614086">
      <w:pPr>
        <w:spacing w:line="240" w:lineRule="auto"/>
        <w:ind w:firstLine="640"/>
      </w:pPr>
      <w:r>
        <w:separator/>
      </w:r>
    </w:p>
  </w:endnote>
  <w:endnote w:type="continuationSeparator" w:id="0">
    <w:p w:rsidR="00614086" w:rsidRDefault="0061408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Arial Unicode MS"/>
    <w:charset w:val="86"/>
    <w:family w:val="roman"/>
    <w:pitch w:val="default"/>
    <w:sig w:usb0="00000000" w:usb1="38CF7CFA" w:usb2="00000016" w:usb3="00000000" w:csb0="00040001" w:csb1="00000000"/>
  </w:font>
  <w:font w:name="TimesNewRomanPSMT">
    <w:altName w:val="Times New Roman"/>
    <w:panose1 w:val="00000000000000000000"/>
    <w:charset w:val="00"/>
    <w:family w:val="roman"/>
    <w:notTrueType/>
    <w:pitch w:val="default"/>
  </w:font>
  <w:font w:name="方正黑体简体">
    <w:altName w:val="方正黑体_GBK"/>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6" w:rsidRDefault="00FE0D9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88180"/>
      <w:docPartObj>
        <w:docPartGallery w:val="AutoText"/>
      </w:docPartObj>
    </w:sdtPr>
    <w:sdtEndPr/>
    <w:sdtContent>
      <w:p w:rsidR="00FE0D96" w:rsidRDefault="00614086">
        <w:pPr>
          <w:pStyle w:val="a6"/>
          <w:ind w:firstLine="360"/>
          <w:jc w:val="center"/>
        </w:pPr>
      </w:p>
    </w:sdtContent>
  </w:sdt>
  <w:p w:rsidR="00FE0D96" w:rsidRDefault="00FE0D96">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6" w:rsidRDefault="00FE0D96">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42"/>
      <w:docPartObj>
        <w:docPartGallery w:val="AutoText"/>
      </w:docPartObj>
    </w:sdtPr>
    <w:sdtEndPr/>
    <w:sdtContent>
      <w:p w:rsidR="00FE0D96" w:rsidRDefault="00474641">
        <w:pPr>
          <w:pStyle w:val="a6"/>
          <w:ind w:firstLine="360"/>
          <w:jc w:val="center"/>
        </w:pPr>
        <w:r>
          <w:fldChar w:fldCharType="begin"/>
        </w:r>
        <w:r>
          <w:instrText>PAGE   \* MERGEFORMAT</w:instrText>
        </w:r>
        <w:r>
          <w:fldChar w:fldCharType="separate"/>
        </w:r>
        <w:r w:rsidR="0058357F" w:rsidRPr="0058357F">
          <w:rPr>
            <w:noProof/>
            <w:lang w:val="zh-CN"/>
          </w:rPr>
          <w:t>2</w:t>
        </w:r>
        <w:r>
          <w:rPr>
            <w:lang w:val="zh-CN"/>
          </w:rPr>
          <w:fldChar w:fldCharType="end"/>
        </w:r>
      </w:p>
    </w:sdtContent>
  </w:sdt>
  <w:p w:rsidR="00FE0D96" w:rsidRDefault="00FE0D96">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6" w:rsidRDefault="00474641">
    <w:pPr>
      <w:pStyle w:val="a6"/>
      <w:ind w:firstLine="360"/>
      <w:jc w:val="center"/>
    </w:pPr>
    <w:r>
      <w:fldChar w:fldCharType="begin"/>
    </w:r>
    <w:r>
      <w:instrText>PAGE   \* MERGEFORMAT</w:instrText>
    </w:r>
    <w:r>
      <w:fldChar w:fldCharType="separate"/>
    </w:r>
    <w:r w:rsidR="0058357F" w:rsidRPr="0058357F">
      <w:rPr>
        <w:noProof/>
        <w:lang w:val="zh-CN"/>
      </w:rPr>
      <w:t>12</w:t>
    </w:r>
    <w:r>
      <w:rPr>
        <w:lang w:val="zh-CN"/>
      </w:rPr>
      <w:fldChar w:fldCharType="end"/>
    </w:r>
  </w:p>
  <w:p w:rsidR="00FE0D96" w:rsidRDefault="00FE0D9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86" w:rsidRDefault="00614086">
      <w:pPr>
        <w:spacing w:line="240" w:lineRule="auto"/>
        <w:ind w:firstLine="640"/>
      </w:pPr>
      <w:r>
        <w:separator/>
      </w:r>
    </w:p>
  </w:footnote>
  <w:footnote w:type="continuationSeparator" w:id="0">
    <w:p w:rsidR="00614086" w:rsidRDefault="0061408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6" w:rsidRDefault="00FE0D9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6" w:rsidRDefault="00FE0D96">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6" w:rsidRDefault="00FE0D9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353AB"/>
    <w:multiLevelType w:val="multilevel"/>
    <w:tmpl w:val="29C353AB"/>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2708"/>
    <w:rsid w:val="00001AFB"/>
    <w:rsid w:val="00005FE9"/>
    <w:rsid w:val="00006206"/>
    <w:rsid w:val="00012DD8"/>
    <w:rsid w:val="00032569"/>
    <w:rsid w:val="000375F1"/>
    <w:rsid w:val="00044F5F"/>
    <w:rsid w:val="000451AC"/>
    <w:rsid w:val="00050B71"/>
    <w:rsid w:val="00054E51"/>
    <w:rsid w:val="00056D22"/>
    <w:rsid w:val="00064C8F"/>
    <w:rsid w:val="00066E75"/>
    <w:rsid w:val="00071BC4"/>
    <w:rsid w:val="00071CC5"/>
    <w:rsid w:val="00075F76"/>
    <w:rsid w:val="000817D4"/>
    <w:rsid w:val="000817F9"/>
    <w:rsid w:val="00083DBA"/>
    <w:rsid w:val="00084375"/>
    <w:rsid w:val="000932DB"/>
    <w:rsid w:val="00093B28"/>
    <w:rsid w:val="00097846"/>
    <w:rsid w:val="000A2297"/>
    <w:rsid w:val="000A63C2"/>
    <w:rsid w:val="000A7BB8"/>
    <w:rsid w:val="000B21EE"/>
    <w:rsid w:val="000B76E2"/>
    <w:rsid w:val="000D4231"/>
    <w:rsid w:val="000E76D7"/>
    <w:rsid w:val="000F5365"/>
    <w:rsid w:val="000F66A0"/>
    <w:rsid w:val="000F6C3C"/>
    <w:rsid w:val="000F7E3D"/>
    <w:rsid w:val="001000A5"/>
    <w:rsid w:val="001005E8"/>
    <w:rsid w:val="001134BD"/>
    <w:rsid w:val="0014036F"/>
    <w:rsid w:val="00141C9A"/>
    <w:rsid w:val="00143B4A"/>
    <w:rsid w:val="00145593"/>
    <w:rsid w:val="001469FD"/>
    <w:rsid w:val="00163F2D"/>
    <w:rsid w:val="00164FA4"/>
    <w:rsid w:val="00167549"/>
    <w:rsid w:val="00171DF5"/>
    <w:rsid w:val="001874FA"/>
    <w:rsid w:val="001A1050"/>
    <w:rsid w:val="001B3142"/>
    <w:rsid w:val="001B4CE6"/>
    <w:rsid w:val="001C7A11"/>
    <w:rsid w:val="001D0B72"/>
    <w:rsid w:val="001D11FE"/>
    <w:rsid w:val="001D69CA"/>
    <w:rsid w:val="001D7F64"/>
    <w:rsid w:val="001E2457"/>
    <w:rsid w:val="001E4DBB"/>
    <w:rsid w:val="001E4EF6"/>
    <w:rsid w:val="00202CC3"/>
    <w:rsid w:val="002149D1"/>
    <w:rsid w:val="0022240F"/>
    <w:rsid w:val="00233D62"/>
    <w:rsid w:val="002365F7"/>
    <w:rsid w:val="002441B5"/>
    <w:rsid w:val="0025212E"/>
    <w:rsid w:val="002534A3"/>
    <w:rsid w:val="002665D4"/>
    <w:rsid w:val="002677A8"/>
    <w:rsid w:val="002774E0"/>
    <w:rsid w:val="002851C2"/>
    <w:rsid w:val="00293449"/>
    <w:rsid w:val="00295742"/>
    <w:rsid w:val="00297156"/>
    <w:rsid w:val="002A58FC"/>
    <w:rsid w:val="002A638D"/>
    <w:rsid w:val="002C51C1"/>
    <w:rsid w:val="002E00E1"/>
    <w:rsid w:val="002E2464"/>
    <w:rsid w:val="002E6015"/>
    <w:rsid w:val="002E76C4"/>
    <w:rsid w:val="003017E9"/>
    <w:rsid w:val="00304EE8"/>
    <w:rsid w:val="00316D97"/>
    <w:rsid w:val="003333B5"/>
    <w:rsid w:val="003409CA"/>
    <w:rsid w:val="0034105D"/>
    <w:rsid w:val="00344C0B"/>
    <w:rsid w:val="00351E5D"/>
    <w:rsid w:val="00361640"/>
    <w:rsid w:val="00361D45"/>
    <w:rsid w:val="003644FA"/>
    <w:rsid w:val="00367E97"/>
    <w:rsid w:val="003905E1"/>
    <w:rsid w:val="00394CF0"/>
    <w:rsid w:val="00394E55"/>
    <w:rsid w:val="0039782D"/>
    <w:rsid w:val="003A5699"/>
    <w:rsid w:val="003C395D"/>
    <w:rsid w:val="003D2E97"/>
    <w:rsid w:val="003E0D90"/>
    <w:rsid w:val="003E360C"/>
    <w:rsid w:val="003E5FA8"/>
    <w:rsid w:val="004054D4"/>
    <w:rsid w:val="00412FEF"/>
    <w:rsid w:val="00414EB4"/>
    <w:rsid w:val="004178B9"/>
    <w:rsid w:val="00420307"/>
    <w:rsid w:val="00420867"/>
    <w:rsid w:val="004247F0"/>
    <w:rsid w:val="00437B14"/>
    <w:rsid w:val="00443BDB"/>
    <w:rsid w:val="00452CEE"/>
    <w:rsid w:val="0045610D"/>
    <w:rsid w:val="004616F4"/>
    <w:rsid w:val="00461AE6"/>
    <w:rsid w:val="00464205"/>
    <w:rsid w:val="00470DDE"/>
    <w:rsid w:val="0047117A"/>
    <w:rsid w:val="00474641"/>
    <w:rsid w:val="00483FF9"/>
    <w:rsid w:val="00487049"/>
    <w:rsid w:val="004874E1"/>
    <w:rsid w:val="00490A0C"/>
    <w:rsid w:val="00491A27"/>
    <w:rsid w:val="00496C12"/>
    <w:rsid w:val="004A68AD"/>
    <w:rsid w:val="004A6F0C"/>
    <w:rsid w:val="004B1FCA"/>
    <w:rsid w:val="004B6F31"/>
    <w:rsid w:val="004C69B6"/>
    <w:rsid w:val="004D0CCE"/>
    <w:rsid w:val="004E2851"/>
    <w:rsid w:val="004E36FD"/>
    <w:rsid w:val="004E4A88"/>
    <w:rsid w:val="004E6874"/>
    <w:rsid w:val="004E75E7"/>
    <w:rsid w:val="0050127B"/>
    <w:rsid w:val="00501E3D"/>
    <w:rsid w:val="00504902"/>
    <w:rsid w:val="00504CA8"/>
    <w:rsid w:val="005076F5"/>
    <w:rsid w:val="00513AE7"/>
    <w:rsid w:val="00515F1C"/>
    <w:rsid w:val="00516016"/>
    <w:rsid w:val="00521FDB"/>
    <w:rsid w:val="00541380"/>
    <w:rsid w:val="005437B8"/>
    <w:rsid w:val="00554374"/>
    <w:rsid w:val="0056098D"/>
    <w:rsid w:val="0057466C"/>
    <w:rsid w:val="005773E3"/>
    <w:rsid w:val="0058357F"/>
    <w:rsid w:val="005A1254"/>
    <w:rsid w:val="005A1A3B"/>
    <w:rsid w:val="005A5814"/>
    <w:rsid w:val="005A5BE5"/>
    <w:rsid w:val="005A7F47"/>
    <w:rsid w:val="005B0236"/>
    <w:rsid w:val="005B2811"/>
    <w:rsid w:val="005B32C2"/>
    <w:rsid w:val="005B5B82"/>
    <w:rsid w:val="005C22F7"/>
    <w:rsid w:val="005D0396"/>
    <w:rsid w:val="005D2B8B"/>
    <w:rsid w:val="005D3D5C"/>
    <w:rsid w:val="005E2E3F"/>
    <w:rsid w:val="005F360E"/>
    <w:rsid w:val="005F5CC0"/>
    <w:rsid w:val="00611088"/>
    <w:rsid w:val="00614086"/>
    <w:rsid w:val="0061562F"/>
    <w:rsid w:val="00626236"/>
    <w:rsid w:val="00630226"/>
    <w:rsid w:val="00635317"/>
    <w:rsid w:val="00641EBF"/>
    <w:rsid w:val="0064592A"/>
    <w:rsid w:val="00650C8A"/>
    <w:rsid w:val="00662564"/>
    <w:rsid w:val="00663423"/>
    <w:rsid w:val="0066622D"/>
    <w:rsid w:val="00675CDE"/>
    <w:rsid w:val="00683611"/>
    <w:rsid w:val="00686C0E"/>
    <w:rsid w:val="006976A4"/>
    <w:rsid w:val="006A26A0"/>
    <w:rsid w:val="006B634F"/>
    <w:rsid w:val="006B676A"/>
    <w:rsid w:val="006B7F5C"/>
    <w:rsid w:val="006D3416"/>
    <w:rsid w:val="006E2CB0"/>
    <w:rsid w:val="006E5650"/>
    <w:rsid w:val="006F0447"/>
    <w:rsid w:val="00700B80"/>
    <w:rsid w:val="00701E94"/>
    <w:rsid w:val="00703259"/>
    <w:rsid w:val="0070345F"/>
    <w:rsid w:val="00703D89"/>
    <w:rsid w:val="00706ADC"/>
    <w:rsid w:val="00707BB6"/>
    <w:rsid w:val="00707E30"/>
    <w:rsid w:val="00711997"/>
    <w:rsid w:val="00714175"/>
    <w:rsid w:val="0071588D"/>
    <w:rsid w:val="00715E58"/>
    <w:rsid w:val="00725DDB"/>
    <w:rsid w:val="00740F19"/>
    <w:rsid w:val="0074719A"/>
    <w:rsid w:val="00753A98"/>
    <w:rsid w:val="007704FA"/>
    <w:rsid w:val="0077241D"/>
    <w:rsid w:val="007805ED"/>
    <w:rsid w:val="00781372"/>
    <w:rsid w:val="007845BF"/>
    <w:rsid w:val="00790043"/>
    <w:rsid w:val="00790ED3"/>
    <w:rsid w:val="00795288"/>
    <w:rsid w:val="007A73FB"/>
    <w:rsid w:val="007B09C7"/>
    <w:rsid w:val="007C0977"/>
    <w:rsid w:val="007C47F3"/>
    <w:rsid w:val="007C4815"/>
    <w:rsid w:val="007C55F3"/>
    <w:rsid w:val="007C6E6F"/>
    <w:rsid w:val="007C738B"/>
    <w:rsid w:val="007D3E13"/>
    <w:rsid w:val="007D47FC"/>
    <w:rsid w:val="007E15FA"/>
    <w:rsid w:val="007E328D"/>
    <w:rsid w:val="007E44F6"/>
    <w:rsid w:val="007E6BB5"/>
    <w:rsid w:val="007E7A23"/>
    <w:rsid w:val="007F0261"/>
    <w:rsid w:val="008015DB"/>
    <w:rsid w:val="0082029A"/>
    <w:rsid w:val="008212C0"/>
    <w:rsid w:val="00823EB9"/>
    <w:rsid w:val="00824549"/>
    <w:rsid w:val="0082516B"/>
    <w:rsid w:val="008277A3"/>
    <w:rsid w:val="008333FB"/>
    <w:rsid w:val="00835D1C"/>
    <w:rsid w:val="00837469"/>
    <w:rsid w:val="0084147E"/>
    <w:rsid w:val="00847E36"/>
    <w:rsid w:val="00851E9C"/>
    <w:rsid w:val="008569E5"/>
    <w:rsid w:val="00872AAB"/>
    <w:rsid w:val="008751B3"/>
    <w:rsid w:val="008779FE"/>
    <w:rsid w:val="00882671"/>
    <w:rsid w:val="00886BFB"/>
    <w:rsid w:val="00893F1E"/>
    <w:rsid w:val="008A5C86"/>
    <w:rsid w:val="008B5C37"/>
    <w:rsid w:val="008C23F6"/>
    <w:rsid w:val="008C7DF4"/>
    <w:rsid w:val="008D72DF"/>
    <w:rsid w:val="008F08C7"/>
    <w:rsid w:val="008F2DAB"/>
    <w:rsid w:val="008F45DE"/>
    <w:rsid w:val="008F5282"/>
    <w:rsid w:val="00904550"/>
    <w:rsid w:val="00906B64"/>
    <w:rsid w:val="00907993"/>
    <w:rsid w:val="00914A0A"/>
    <w:rsid w:val="009309E0"/>
    <w:rsid w:val="00931151"/>
    <w:rsid w:val="00935802"/>
    <w:rsid w:val="00935E1E"/>
    <w:rsid w:val="009565A6"/>
    <w:rsid w:val="009673A5"/>
    <w:rsid w:val="009810AC"/>
    <w:rsid w:val="00997FF6"/>
    <w:rsid w:val="009B084C"/>
    <w:rsid w:val="009B09BB"/>
    <w:rsid w:val="009C4C7D"/>
    <w:rsid w:val="009D1D8F"/>
    <w:rsid w:val="009D662B"/>
    <w:rsid w:val="009D7A19"/>
    <w:rsid w:val="009E35C7"/>
    <w:rsid w:val="009E74A4"/>
    <w:rsid w:val="009F3D1B"/>
    <w:rsid w:val="009F531F"/>
    <w:rsid w:val="00A12B94"/>
    <w:rsid w:val="00A1608D"/>
    <w:rsid w:val="00A161C6"/>
    <w:rsid w:val="00A17020"/>
    <w:rsid w:val="00A21D4E"/>
    <w:rsid w:val="00A23B24"/>
    <w:rsid w:val="00A25E89"/>
    <w:rsid w:val="00A26350"/>
    <w:rsid w:val="00A27B2C"/>
    <w:rsid w:val="00A300F2"/>
    <w:rsid w:val="00A3089E"/>
    <w:rsid w:val="00A457D8"/>
    <w:rsid w:val="00A54E2C"/>
    <w:rsid w:val="00A56344"/>
    <w:rsid w:val="00A56E9E"/>
    <w:rsid w:val="00A62286"/>
    <w:rsid w:val="00A80C3D"/>
    <w:rsid w:val="00A90993"/>
    <w:rsid w:val="00AA2088"/>
    <w:rsid w:val="00AA41F2"/>
    <w:rsid w:val="00AB5E40"/>
    <w:rsid w:val="00AB6DFD"/>
    <w:rsid w:val="00AC0D3E"/>
    <w:rsid w:val="00AC24DF"/>
    <w:rsid w:val="00AC3837"/>
    <w:rsid w:val="00AC4371"/>
    <w:rsid w:val="00AC78B5"/>
    <w:rsid w:val="00AD0C8B"/>
    <w:rsid w:val="00AE0CB0"/>
    <w:rsid w:val="00AE6D8A"/>
    <w:rsid w:val="00AF7F07"/>
    <w:rsid w:val="00B0339F"/>
    <w:rsid w:val="00B119C0"/>
    <w:rsid w:val="00B247D3"/>
    <w:rsid w:val="00B328E7"/>
    <w:rsid w:val="00B37E64"/>
    <w:rsid w:val="00B37F29"/>
    <w:rsid w:val="00B450A2"/>
    <w:rsid w:val="00B542A1"/>
    <w:rsid w:val="00B566D6"/>
    <w:rsid w:val="00B57B15"/>
    <w:rsid w:val="00B71F7E"/>
    <w:rsid w:val="00B7761F"/>
    <w:rsid w:val="00B8004A"/>
    <w:rsid w:val="00B80C56"/>
    <w:rsid w:val="00B86BAC"/>
    <w:rsid w:val="00B86E2F"/>
    <w:rsid w:val="00B96193"/>
    <w:rsid w:val="00B968AD"/>
    <w:rsid w:val="00BA07C9"/>
    <w:rsid w:val="00BB0348"/>
    <w:rsid w:val="00BB1B4D"/>
    <w:rsid w:val="00BB2F2F"/>
    <w:rsid w:val="00BC0ED4"/>
    <w:rsid w:val="00BC6515"/>
    <w:rsid w:val="00BD2848"/>
    <w:rsid w:val="00BD3992"/>
    <w:rsid w:val="00BD7C2F"/>
    <w:rsid w:val="00BE5572"/>
    <w:rsid w:val="00BE7B91"/>
    <w:rsid w:val="00BF4BD2"/>
    <w:rsid w:val="00C03A0A"/>
    <w:rsid w:val="00C111C0"/>
    <w:rsid w:val="00C13A3A"/>
    <w:rsid w:val="00C254C9"/>
    <w:rsid w:val="00C274FF"/>
    <w:rsid w:val="00C36A61"/>
    <w:rsid w:val="00C44B3A"/>
    <w:rsid w:val="00C663BC"/>
    <w:rsid w:val="00C85089"/>
    <w:rsid w:val="00C853DC"/>
    <w:rsid w:val="00C9460E"/>
    <w:rsid w:val="00CA3978"/>
    <w:rsid w:val="00CA6131"/>
    <w:rsid w:val="00CB70C6"/>
    <w:rsid w:val="00CC2DBE"/>
    <w:rsid w:val="00CD3D1E"/>
    <w:rsid w:val="00CD5D00"/>
    <w:rsid w:val="00CD71F5"/>
    <w:rsid w:val="00CE7A2D"/>
    <w:rsid w:val="00CF07FC"/>
    <w:rsid w:val="00CF2755"/>
    <w:rsid w:val="00CF6AF3"/>
    <w:rsid w:val="00D06C49"/>
    <w:rsid w:val="00D12AF4"/>
    <w:rsid w:val="00D207AE"/>
    <w:rsid w:val="00D208DD"/>
    <w:rsid w:val="00D42708"/>
    <w:rsid w:val="00D42CC6"/>
    <w:rsid w:val="00D514F9"/>
    <w:rsid w:val="00D573F9"/>
    <w:rsid w:val="00D63079"/>
    <w:rsid w:val="00D64C7E"/>
    <w:rsid w:val="00D65A0C"/>
    <w:rsid w:val="00D7637E"/>
    <w:rsid w:val="00D77A9B"/>
    <w:rsid w:val="00D81DA4"/>
    <w:rsid w:val="00D92266"/>
    <w:rsid w:val="00D949E1"/>
    <w:rsid w:val="00DA6E1E"/>
    <w:rsid w:val="00DB137C"/>
    <w:rsid w:val="00DB50C7"/>
    <w:rsid w:val="00DC5279"/>
    <w:rsid w:val="00DC5CF9"/>
    <w:rsid w:val="00DC6236"/>
    <w:rsid w:val="00DC7DB7"/>
    <w:rsid w:val="00DD3AB8"/>
    <w:rsid w:val="00DD674D"/>
    <w:rsid w:val="00DD705E"/>
    <w:rsid w:val="00DD7202"/>
    <w:rsid w:val="00DE61CA"/>
    <w:rsid w:val="00E00C1D"/>
    <w:rsid w:val="00E10ED6"/>
    <w:rsid w:val="00E12BCA"/>
    <w:rsid w:val="00E13F9C"/>
    <w:rsid w:val="00E15BF7"/>
    <w:rsid w:val="00E16196"/>
    <w:rsid w:val="00E20E4A"/>
    <w:rsid w:val="00E211C2"/>
    <w:rsid w:val="00E255B2"/>
    <w:rsid w:val="00E3666E"/>
    <w:rsid w:val="00E45DEF"/>
    <w:rsid w:val="00E51BBC"/>
    <w:rsid w:val="00E538C5"/>
    <w:rsid w:val="00E617CF"/>
    <w:rsid w:val="00E705A2"/>
    <w:rsid w:val="00E77515"/>
    <w:rsid w:val="00E91AD8"/>
    <w:rsid w:val="00E93763"/>
    <w:rsid w:val="00E94491"/>
    <w:rsid w:val="00E9736F"/>
    <w:rsid w:val="00EA48F4"/>
    <w:rsid w:val="00EA6778"/>
    <w:rsid w:val="00EB044F"/>
    <w:rsid w:val="00EB41E8"/>
    <w:rsid w:val="00EB71FC"/>
    <w:rsid w:val="00EC0089"/>
    <w:rsid w:val="00EC7525"/>
    <w:rsid w:val="00ED04E3"/>
    <w:rsid w:val="00ED1459"/>
    <w:rsid w:val="00EE295E"/>
    <w:rsid w:val="00EE72C8"/>
    <w:rsid w:val="00EE74D7"/>
    <w:rsid w:val="00EF010F"/>
    <w:rsid w:val="00EF030B"/>
    <w:rsid w:val="00EF786E"/>
    <w:rsid w:val="00EF7B93"/>
    <w:rsid w:val="00F054FB"/>
    <w:rsid w:val="00F1470F"/>
    <w:rsid w:val="00F17EDC"/>
    <w:rsid w:val="00F26777"/>
    <w:rsid w:val="00F37C94"/>
    <w:rsid w:val="00F414BD"/>
    <w:rsid w:val="00F44851"/>
    <w:rsid w:val="00F46529"/>
    <w:rsid w:val="00F47966"/>
    <w:rsid w:val="00F51409"/>
    <w:rsid w:val="00F51DB5"/>
    <w:rsid w:val="00F606AA"/>
    <w:rsid w:val="00F632C3"/>
    <w:rsid w:val="00F64939"/>
    <w:rsid w:val="00F66A25"/>
    <w:rsid w:val="00F676E0"/>
    <w:rsid w:val="00F74D5E"/>
    <w:rsid w:val="00F76D36"/>
    <w:rsid w:val="00F853CE"/>
    <w:rsid w:val="00F90EB8"/>
    <w:rsid w:val="00F91B66"/>
    <w:rsid w:val="00FA2249"/>
    <w:rsid w:val="00FB176B"/>
    <w:rsid w:val="00FB6B7E"/>
    <w:rsid w:val="00FC40F2"/>
    <w:rsid w:val="00FC49E2"/>
    <w:rsid w:val="00FD14C7"/>
    <w:rsid w:val="00FD19A1"/>
    <w:rsid w:val="00FD35A5"/>
    <w:rsid w:val="00FE0D96"/>
    <w:rsid w:val="00FF3450"/>
    <w:rsid w:val="00FF488E"/>
    <w:rsid w:val="65E3C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Times New Roman" w:eastAsia="仿宋" w:hAnsi="Times New Roman" w:cs="Times New Roman"/>
      <w:kern w:val="2"/>
      <w:sz w:val="32"/>
      <w:szCs w:val="22"/>
    </w:rPr>
  </w:style>
  <w:style w:type="paragraph" w:styleId="1">
    <w:name w:val="heading 1"/>
    <w:basedOn w:val="a"/>
    <w:next w:val="a"/>
    <w:link w:val="1Char"/>
    <w:qFormat/>
    <w:pPr>
      <w:keepNext/>
      <w:keepLines/>
      <w:ind w:firstLineChars="0" w:firstLine="0"/>
      <w:jc w:val="center"/>
      <w:outlineLvl w:val="0"/>
    </w:pPr>
    <w:rPr>
      <w:rFonts w:eastAsia="方正小标宋简体"/>
      <w:bCs/>
      <w:kern w:val="44"/>
      <w:sz w:val="44"/>
      <w:szCs w:val="44"/>
    </w:rPr>
  </w:style>
  <w:style w:type="paragraph" w:styleId="2">
    <w:name w:val="heading 2"/>
    <w:basedOn w:val="a"/>
    <w:next w:val="a"/>
    <w:link w:val="2Char"/>
    <w:unhideWhenUsed/>
    <w:qFormat/>
    <w:pPr>
      <w:keepNext/>
      <w:keepLines/>
      <w:ind w:firstLineChars="0" w:firstLine="0"/>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pPr>
      <w:keepNext/>
      <w:keepLines/>
      <w:ind w:firstLine="640"/>
      <w:jc w:val="left"/>
      <w:outlineLvl w:val="2"/>
    </w:pPr>
    <w:rPr>
      <w:rFonts w:eastAsia="楷体"/>
      <w:bCs/>
      <w:szCs w:val="32"/>
    </w:rPr>
  </w:style>
  <w:style w:type="paragraph" w:styleId="4">
    <w:name w:val="heading 4"/>
    <w:basedOn w:val="a"/>
    <w:next w:val="a"/>
    <w:link w:val="4Char"/>
    <w:uiPriority w:val="9"/>
    <w:unhideWhenUsed/>
    <w:qFormat/>
    <w:pPr>
      <w:keepNext/>
      <w:keepLines/>
      <w:jc w:val="left"/>
      <w:outlineLvl w:val="3"/>
    </w:pPr>
    <w:rPr>
      <w:rFonts w:cstheme="majorBidi"/>
      <w:b/>
      <w:bCs/>
      <w:szCs w:val="28"/>
    </w:rPr>
  </w:style>
  <w:style w:type="paragraph" w:styleId="5">
    <w:name w:val="heading 5"/>
    <w:basedOn w:val="a"/>
    <w:next w:val="a"/>
    <w:link w:val="5Char"/>
    <w:uiPriority w:val="9"/>
    <w:unhideWhenUsed/>
    <w:qFormat/>
    <w:pPr>
      <w:keepNext/>
      <w:keepLines/>
      <w:ind w:firstLine="640"/>
      <w:outlineLvl w:val="4"/>
    </w:pPr>
    <w:rPr>
      <w:bCs/>
      <w:szCs w:val="28"/>
    </w:rPr>
  </w:style>
  <w:style w:type="paragraph" w:styleId="6">
    <w:name w:val="heading 6"/>
    <w:basedOn w:val="a"/>
    <w:next w:val="a"/>
    <w:link w:val="6Char"/>
    <w:uiPriority w:val="9"/>
    <w:unhideWhenUsed/>
    <w:qFormat/>
    <w:pPr>
      <w:keepNext/>
      <w:keepLines/>
      <w:spacing w:line="320" w:lineRule="atLeast"/>
      <w:ind w:firstLineChars="0" w:firstLine="0"/>
      <w:jc w:val="center"/>
      <w:outlineLvl w:val="5"/>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qFormat/>
    <w:pPr>
      <w:ind w:leftChars="2500" w:left="100"/>
    </w:pPr>
  </w:style>
  <w:style w:type="paragraph" w:styleId="20">
    <w:name w:val="Body Text Indent 2"/>
    <w:basedOn w:val="a"/>
    <w:next w:val="a"/>
    <w:link w:val="2Char0"/>
    <w:unhideWhenUsed/>
    <w:qFormat/>
    <w:pPr>
      <w:spacing w:after="120" w:line="480" w:lineRule="auto"/>
      <w:ind w:leftChars="200" w:left="420" w:firstLine="880"/>
    </w:pPr>
    <w:rPr>
      <w:rFonts w:cs="黑体"/>
      <w:sz w:val="28"/>
      <w:szCs w:val="24"/>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8">
    <w:name w:val="Title"/>
    <w:basedOn w:val="a"/>
    <w:next w:val="a"/>
    <w:link w:val="Char4"/>
    <w:qFormat/>
    <w:pPr>
      <w:ind w:firstLineChars="0" w:firstLine="0"/>
      <w:jc w:val="center"/>
      <w:outlineLvl w:val="0"/>
    </w:pPr>
    <w:rPr>
      <w:rFonts w:asciiTheme="majorHAnsi" w:eastAsiaTheme="minorEastAsia" w:hAnsiTheme="majorHAnsi" w:cstheme="majorBidi"/>
      <w:b/>
      <w:bCs/>
      <w:sz w:val="44"/>
      <w:szCs w:val="32"/>
    </w:rPr>
  </w:style>
  <w:style w:type="paragraph" w:styleId="a9">
    <w:name w:val="annotation subject"/>
    <w:basedOn w:val="a3"/>
    <w:next w:val="a3"/>
    <w:link w:val="Char5"/>
    <w:uiPriority w:val="99"/>
    <w:semiHidden/>
    <w:unhideWhenUsed/>
    <w:qFormat/>
    <w:rPr>
      <w:b/>
      <w:bCs/>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Times New Roman" w:eastAsia="方正小标宋简体" w:hAnsi="Times New Roman" w:cs="Times New Roman"/>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3Char">
    <w:name w:val="标题 3 Char"/>
    <w:basedOn w:val="a0"/>
    <w:link w:val="3"/>
    <w:uiPriority w:val="9"/>
    <w:qFormat/>
    <w:rPr>
      <w:rFonts w:ascii="Times New Roman" w:eastAsia="楷体" w:hAnsi="Times New Roman" w:cs="Times New Roman"/>
      <w:bCs/>
      <w:sz w:val="32"/>
      <w:szCs w:val="32"/>
    </w:rPr>
  </w:style>
  <w:style w:type="character" w:customStyle="1" w:styleId="4Char">
    <w:name w:val="标题 4 Char"/>
    <w:basedOn w:val="a0"/>
    <w:link w:val="4"/>
    <w:uiPriority w:val="9"/>
    <w:qFormat/>
    <w:rPr>
      <w:rFonts w:ascii="Times New Roman" w:eastAsia="仿宋" w:hAnsi="Times New Roman" w:cstheme="majorBidi"/>
      <w:b/>
      <w:bCs/>
      <w:sz w:val="32"/>
      <w:szCs w:val="28"/>
    </w:rPr>
  </w:style>
  <w:style w:type="character" w:customStyle="1" w:styleId="5Char">
    <w:name w:val="标题 5 Char"/>
    <w:basedOn w:val="a0"/>
    <w:link w:val="5"/>
    <w:uiPriority w:val="9"/>
    <w:qFormat/>
    <w:rPr>
      <w:rFonts w:ascii="Times New Roman" w:eastAsia="仿宋" w:hAnsi="Times New Roman" w:cs="Times New Roman"/>
      <w:bCs/>
      <w:sz w:val="32"/>
      <w:szCs w:val="28"/>
    </w:rPr>
  </w:style>
  <w:style w:type="character" w:customStyle="1" w:styleId="6Char">
    <w:name w:val="标题 6 Char"/>
    <w:basedOn w:val="a0"/>
    <w:link w:val="6"/>
    <w:uiPriority w:val="9"/>
    <w:qFormat/>
    <w:rPr>
      <w:rFonts w:asciiTheme="majorHAnsi" w:eastAsia="黑体" w:hAnsiTheme="majorHAnsi" w:cstheme="majorBidi"/>
      <w:bCs/>
      <w:sz w:val="28"/>
      <w:szCs w:val="32"/>
    </w:rPr>
  </w:style>
  <w:style w:type="character" w:customStyle="1" w:styleId="Char4">
    <w:name w:val="标题 Char"/>
    <w:basedOn w:val="a0"/>
    <w:link w:val="a8"/>
    <w:qFormat/>
    <w:rPr>
      <w:rFonts w:asciiTheme="majorHAnsi" w:hAnsiTheme="majorHAnsi" w:cstheme="majorBidi"/>
      <w:b/>
      <w:bCs/>
      <w:sz w:val="44"/>
      <w:szCs w:val="32"/>
    </w:rPr>
  </w:style>
  <w:style w:type="paragraph" w:styleId="ac">
    <w:name w:val="List Paragraph"/>
    <w:basedOn w:val="a"/>
    <w:uiPriority w:val="34"/>
    <w:qFormat/>
    <w:pPr>
      <w:ind w:firstLine="420"/>
    </w:pPr>
  </w:style>
  <w:style w:type="character" w:customStyle="1" w:styleId="fontstyle01">
    <w:name w:val="fontstyle01"/>
    <w:basedOn w:val="a0"/>
    <w:qFormat/>
    <w:rPr>
      <w:rFonts w:ascii="FangSong" w:hAnsi="FangSong" w:hint="default"/>
      <w:color w:val="000000"/>
      <w:sz w:val="28"/>
      <w:szCs w:val="28"/>
    </w:rPr>
  </w:style>
  <w:style w:type="character" w:customStyle="1" w:styleId="fontstyle21">
    <w:name w:val="fontstyle21"/>
    <w:basedOn w:val="a0"/>
    <w:qFormat/>
    <w:rPr>
      <w:rFonts w:ascii="TimesNewRomanPSMT" w:hAnsi="TimesNewRomanPSMT" w:hint="default"/>
      <w:color w:val="000000"/>
      <w:sz w:val="28"/>
      <w:szCs w:val="28"/>
    </w:rPr>
  </w:style>
  <w:style w:type="character" w:customStyle="1" w:styleId="Char3">
    <w:name w:val="页眉 Char"/>
    <w:basedOn w:val="a0"/>
    <w:link w:val="a7"/>
    <w:uiPriority w:val="99"/>
    <w:qFormat/>
    <w:rPr>
      <w:rFonts w:ascii="Times New Roman" w:eastAsia="仿宋" w:hAnsi="Times New Roman" w:cs="Times New Roman"/>
      <w:sz w:val="18"/>
      <w:szCs w:val="18"/>
    </w:rPr>
  </w:style>
  <w:style w:type="character" w:customStyle="1" w:styleId="Char2">
    <w:name w:val="页脚 Char"/>
    <w:basedOn w:val="a0"/>
    <w:link w:val="a6"/>
    <w:uiPriority w:val="99"/>
    <w:qFormat/>
    <w:rPr>
      <w:rFonts w:ascii="Times New Roman" w:eastAsia="仿宋" w:hAnsi="Times New Roman" w:cs="Times New Roman"/>
      <w:sz w:val="18"/>
      <w:szCs w:val="18"/>
    </w:rPr>
  </w:style>
  <w:style w:type="character" w:customStyle="1" w:styleId="2Char0">
    <w:name w:val="正文文本缩进 2 Char"/>
    <w:basedOn w:val="a0"/>
    <w:link w:val="20"/>
    <w:qFormat/>
    <w:rPr>
      <w:rFonts w:ascii="Times New Roman" w:eastAsia="仿宋" w:hAnsi="Times New Roman" w:cs="黑体"/>
      <w:sz w:val="28"/>
      <w:szCs w:val="2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har0">
    <w:name w:val="日期 Char"/>
    <w:basedOn w:val="a0"/>
    <w:link w:val="a4"/>
    <w:uiPriority w:val="99"/>
    <w:semiHidden/>
    <w:qFormat/>
    <w:rPr>
      <w:rFonts w:ascii="Times New Roman" w:eastAsia="仿宋" w:hAnsi="Times New Roman" w:cs="Times New Roman"/>
      <w:sz w:val="32"/>
    </w:rPr>
  </w:style>
  <w:style w:type="character" w:customStyle="1" w:styleId="Char1">
    <w:name w:val="批注框文本 Char"/>
    <w:basedOn w:val="a0"/>
    <w:link w:val="a5"/>
    <w:uiPriority w:val="99"/>
    <w:semiHidden/>
    <w:qFormat/>
    <w:rPr>
      <w:rFonts w:ascii="Times New Roman" w:eastAsia="仿宋" w:hAnsi="Times New Roman" w:cs="Times New Roman"/>
      <w:sz w:val="18"/>
      <w:szCs w:val="18"/>
    </w:rPr>
  </w:style>
  <w:style w:type="character" w:customStyle="1" w:styleId="Char">
    <w:name w:val="批注文字 Char"/>
    <w:basedOn w:val="a0"/>
    <w:link w:val="a3"/>
    <w:uiPriority w:val="99"/>
    <w:qFormat/>
    <w:rPr>
      <w:rFonts w:ascii="Times New Roman" w:eastAsia="仿宋" w:hAnsi="Times New Roman" w:cs="Times New Roman"/>
      <w:sz w:val="32"/>
    </w:rPr>
  </w:style>
  <w:style w:type="character" w:customStyle="1" w:styleId="Char5">
    <w:name w:val="批注主题 Char"/>
    <w:basedOn w:val="Char"/>
    <w:link w:val="a9"/>
    <w:uiPriority w:val="99"/>
    <w:semiHidden/>
    <w:qFormat/>
    <w:rPr>
      <w:rFonts w:ascii="Times New Roman" w:eastAsia="仿宋" w:hAnsi="Times New Roman" w:cs="Times New Roman"/>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47</Pages>
  <Words>3755</Words>
  <Characters>21405</Characters>
  <Application>Microsoft Office Word</Application>
  <DocSecurity>0</DocSecurity>
  <Lines>178</Lines>
  <Paragraphs>50</Paragraphs>
  <ScaleCrop>false</ScaleCrop>
  <Company>Microsoft</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50</cp:revision>
  <cp:lastPrinted>2021-12-31T09:28:00Z</cp:lastPrinted>
  <dcterms:created xsi:type="dcterms:W3CDTF">2020-04-02T07:43:00Z</dcterms:created>
  <dcterms:modified xsi:type="dcterms:W3CDTF">2024-01-14T14:30:00Z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