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F1" w:rsidRDefault="00D232F1" w:rsidP="000C3110">
      <w:pPr>
        <w:jc w:val="center"/>
        <w:rPr>
          <w:rFonts w:ascii="新宋体" w:eastAsia="新宋体" w:hAnsi="新宋体" w:hint="eastAsia"/>
          <w:b/>
          <w:sz w:val="44"/>
          <w:szCs w:val="44"/>
        </w:rPr>
      </w:pPr>
    </w:p>
    <w:p w:rsidR="0013089E" w:rsidRPr="000C3110" w:rsidRDefault="000C3110" w:rsidP="000C3110">
      <w:pPr>
        <w:jc w:val="center"/>
        <w:rPr>
          <w:rFonts w:ascii="新宋体" w:eastAsia="新宋体" w:hAnsi="新宋体" w:hint="eastAsia"/>
          <w:b/>
          <w:sz w:val="44"/>
          <w:szCs w:val="44"/>
        </w:rPr>
      </w:pPr>
      <w:r w:rsidRPr="000C3110">
        <w:rPr>
          <w:rFonts w:ascii="新宋体" w:eastAsia="新宋体" w:hAnsi="新宋体" w:hint="eastAsia"/>
          <w:b/>
          <w:sz w:val="44"/>
          <w:szCs w:val="44"/>
        </w:rPr>
        <w:t>2020年举借债务情况说明</w:t>
      </w:r>
    </w:p>
    <w:p w:rsidR="000C3110" w:rsidRDefault="000C3110" w:rsidP="000C3110">
      <w:pPr>
        <w:rPr>
          <w:rFonts w:ascii="仿宋_GB2312" w:eastAsia="仿宋_GB2312" w:hAnsi="新宋体" w:hint="eastAsia"/>
          <w:sz w:val="32"/>
          <w:szCs w:val="32"/>
        </w:rPr>
      </w:pPr>
    </w:p>
    <w:p w:rsidR="000C3110" w:rsidRPr="000C3110" w:rsidRDefault="000C3110" w:rsidP="000C3110">
      <w:pPr>
        <w:ind w:firstLineChars="200" w:firstLine="640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2020年，望花区接收上级下达新增政府限额4.2亿元，其中：一般债务1.80亿元，专项债务2.40亿元。地方政府债券（转贷）收入0.31亿元</w:t>
      </w:r>
      <w:r w:rsidR="00D232F1">
        <w:rPr>
          <w:rFonts w:ascii="仿宋_GB2312" w:eastAsia="仿宋_GB2312" w:hAnsi="新宋体" w:hint="eastAsia"/>
          <w:sz w:val="32"/>
          <w:szCs w:val="32"/>
        </w:rPr>
        <w:t>（其中：再融资一般债券0.31亿元）；新增专项债券0.6亿元。2020年新增专项政府债务，用于投向城乡冷链物流基础设施建设领域。</w:t>
      </w:r>
    </w:p>
    <w:sectPr w:rsidR="000C3110" w:rsidRPr="000C3110" w:rsidSect="0012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110"/>
    <w:rsid w:val="000C3110"/>
    <w:rsid w:val="00122F75"/>
    <w:rsid w:val="004E56DF"/>
    <w:rsid w:val="00D232F1"/>
    <w:rsid w:val="00DD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2021-09-29T06:53:00Z</dcterms:created>
  <dcterms:modified xsi:type="dcterms:W3CDTF">2021-09-29T07:07:00Z</dcterms:modified>
</cp:coreProperties>
</file>