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A" w:rsidRDefault="00DE73FA">
      <w:pPr>
        <w:rPr>
          <w:rFonts w:ascii="仿宋" w:eastAsia="仿宋" w:hAnsi="仿宋" w:cs="Times New Roman"/>
          <w:sz w:val="20"/>
          <w:szCs w:val="20"/>
        </w:rPr>
      </w:pPr>
    </w:p>
    <w:p w:rsidR="00DE73FA" w:rsidRDefault="00DE73FA">
      <w:pPr>
        <w:rPr>
          <w:rFonts w:ascii="仿宋" w:eastAsia="仿宋" w:hAnsi="仿宋" w:cs="Times New Roman"/>
          <w:sz w:val="20"/>
          <w:szCs w:val="20"/>
        </w:rPr>
      </w:pPr>
    </w:p>
    <w:p w:rsidR="00DE73FA" w:rsidRDefault="00DE73FA" w:rsidP="00BE484B">
      <w:pPr>
        <w:pStyle w:val="a3"/>
        <w:spacing w:line="419" w:lineRule="exact"/>
        <w:ind w:left="0"/>
        <w:jc w:val="center"/>
        <w:rPr>
          <w:rFonts w:ascii="方正小标宋_GBK" w:eastAsia="方正小标宋_GBK" w:hAnsi="方正小标宋_GBK" w:cs="Times New Roman"/>
          <w:sz w:val="32"/>
          <w:szCs w:val="32"/>
          <w:lang w:eastAsia="zh-CN"/>
        </w:rPr>
      </w:pPr>
      <w:bookmarkStart w:id="0" w:name="公共文化服务领域基层政务公开标准目录"/>
      <w:bookmarkEnd w:id="0"/>
      <w:r>
        <w:rPr>
          <w:rFonts w:ascii="方正小标宋_GBK" w:eastAsia="方正小标宋_GBK" w:hAnsi="方正小标宋_GBK" w:cs="方正小标宋_GBK" w:hint="eastAsia"/>
          <w:spacing w:val="-5"/>
          <w:sz w:val="32"/>
          <w:szCs w:val="32"/>
          <w:lang w:eastAsia="zh-CN"/>
        </w:rPr>
        <w:t>抚顺市公共文化服务领域基层政务公开标准目录</w:t>
      </w:r>
    </w:p>
    <w:p w:rsidR="00DE73FA" w:rsidRDefault="00DE73FA">
      <w:pPr>
        <w:rPr>
          <w:rFonts w:ascii="仿宋" w:eastAsia="仿宋" w:hAnsi="仿宋" w:cs="Times New Roman"/>
          <w:sz w:val="20"/>
          <w:szCs w:val="20"/>
          <w:lang w:eastAsia="zh-CN"/>
        </w:rPr>
      </w:pPr>
    </w:p>
    <w:p w:rsidR="00DE73FA" w:rsidRDefault="00DE73FA">
      <w:pPr>
        <w:spacing w:before="1"/>
        <w:rPr>
          <w:rFonts w:ascii="仿宋" w:eastAsia="仿宋" w:hAnsi="仿宋" w:cs="Times New Roman"/>
          <w:sz w:val="28"/>
          <w:szCs w:val="28"/>
          <w:lang w:eastAsia="zh-CN"/>
        </w:rPr>
      </w:pPr>
    </w:p>
    <w:tbl>
      <w:tblPr>
        <w:tblW w:w="154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58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ind w:left="157" w:right="149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</w:t>
            </w:r>
            <w:r>
              <w:rPr>
                <w:rFonts w:ascii="方正黑体_GBK" w:eastAsia="方正黑体_GBK" w:hAnsi="方正黑体_GBK" w:cs="方正黑体_GBK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11"/>
              <w:ind w:left="740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公开事项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方正黑体_GBK" w:eastAsia="方正黑体_GBK" w:hAnsi="方正黑体_GBK" w:cs="Times New Roman"/>
                <w:sz w:val="13"/>
                <w:szCs w:val="13"/>
              </w:rPr>
            </w:pPr>
          </w:p>
          <w:p w:rsidR="00DE73FA" w:rsidRDefault="00DE73FA">
            <w:pPr>
              <w:pStyle w:val="TableParagraph"/>
              <w:ind w:left="105" w:right="-12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11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-11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方正黑体_GBK" w:eastAsia="方正黑体_GBK" w:hAnsi="方正黑体_GBK" w:cs="Times New Roman"/>
                <w:sz w:val="13"/>
                <w:szCs w:val="13"/>
              </w:rPr>
            </w:pPr>
          </w:p>
          <w:p w:rsidR="00DE73FA" w:rsidRDefault="00DE73FA">
            <w:pPr>
              <w:pStyle w:val="TableParagraph"/>
              <w:ind w:left="556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公开依据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方正黑体_GBK" w:eastAsia="方正黑体_GBK" w:hAnsi="方正黑体_GBK" w:cs="Times New Roman"/>
                <w:sz w:val="13"/>
                <w:szCs w:val="13"/>
              </w:rPr>
            </w:pPr>
          </w:p>
          <w:p w:rsidR="00DE73FA" w:rsidRDefault="00DE73FA">
            <w:pPr>
              <w:pStyle w:val="TableParagraph"/>
              <w:ind w:left="472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公开时限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方正黑体_GBK" w:eastAsia="方正黑体_GBK" w:hAnsi="方正黑体_GBK" w:cs="Times New Roman"/>
                <w:sz w:val="13"/>
                <w:szCs w:val="13"/>
              </w:rPr>
            </w:pPr>
          </w:p>
          <w:p w:rsidR="00DE73FA" w:rsidRDefault="00DE73FA">
            <w:pPr>
              <w:pStyle w:val="TableParagraph"/>
              <w:ind w:left="278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公开主体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ind w:left="501" w:right="166" w:hanging="324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公开渠道和</w:t>
            </w:r>
            <w:proofErr w:type="spellEnd"/>
            <w:r>
              <w:rPr>
                <w:rFonts w:ascii="方正黑体_GBK" w:eastAsia="方正黑体_GBK" w:hAnsi="方正黑体_GBK" w:cs="方正黑体_GBK"/>
                <w:spacing w:val="-105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载体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11"/>
              <w:ind w:left="280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11"/>
              <w:ind w:left="200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11"/>
              <w:ind w:left="285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公开层级</w:t>
            </w:r>
            <w:proofErr w:type="spellEnd"/>
          </w:p>
        </w:tc>
      </w:tr>
      <w:tr w:rsidR="00DE73FA" w:rsidRPr="00C214F5">
        <w:trPr>
          <w:trHeight w:hRule="exact" w:val="118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23"/>
                <w:szCs w:val="23"/>
              </w:rPr>
            </w:pPr>
          </w:p>
          <w:p w:rsidR="00DE73FA" w:rsidRDefault="00DE73FA">
            <w:pPr>
              <w:pStyle w:val="TableParagraph"/>
              <w:ind w:left="148" w:right="137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/>
                <w:spacing w:val="-107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事项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ind w:left="374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4"/>
              </w:rPr>
              <w:t>二级事项</w:t>
            </w:r>
            <w:proofErr w:type="spellEnd"/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方正黑体_GBK" w:eastAsia="方正黑体_GBK" w:hAnsi="方正黑体_GBK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23"/>
                <w:szCs w:val="23"/>
              </w:rPr>
            </w:pPr>
          </w:p>
          <w:p w:rsidR="00DE73FA" w:rsidRDefault="00DE73FA">
            <w:pPr>
              <w:pStyle w:val="TableParagraph"/>
              <w:ind w:left="246" w:right="130" w:hanging="106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全社</w:t>
            </w:r>
            <w:proofErr w:type="spellEnd"/>
            <w:r>
              <w:rPr>
                <w:rFonts w:ascii="方正黑体_GBK" w:eastAsia="方正黑体_GBK" w:hAnsi="方正黑体_GBK" w:cs="方正黑体_GBK"/>
                <w:spacing w:val="-107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23"/>
                <w:szCs w:val="23"/>
              </w:rPr>
            </w:pPr>
          </w:p>
          <w:p w:rsidR="00DE73FA" w:rsidRDefault="00DE73FA">
            <w:pPr>
              <w:pStyle w:val="TableParagraph"/>
              <w:ind w:left="133" w:right="126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/>
                <w:spacing w:val="-107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23"/>
                <w:szCs w:val="23"/>
              </w:rPr>
            </w:pPr>
          </w:p>
          <w:p w:rsidR="00DE73FA" w:rsidRDefault="00DE73FA">
            <w:pPr>
              <w:pStyle w:val="TableParagraph"/>
              <w:ind w:left="164" w:right="154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主</w:t>
            </w:r>
            <w:r>
              <w:rPr>
                <w:rFonts w:ascii="方正黑体_GBK" w:eastAsia="方正黑体_GBK" w:hAnsi="方正黑体_GBK" w:cs="方正黑体_GBK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13"/>
              <w:ind w:left="140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依申</w:t>
            </w:r>
            <w:proofErr w:type="spellEnd"/>
          </w:p>
          <w:p w:rsidR="00DE73FA" w:rsidRDefault="00DE73FA">
            <w:pPr>
              <w:pStyle w:val="TableParagraph"/>
              <w:ind w:left="246" w:right="130" w:hanging="106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请公</w:t>
            </w:r>
            <w:proofErr w:type="spellEnd"/>
            <w:r>
              <w:rPr>
                <w:rFonts w:ascii="方正黑体_GBK" w:eastAsia="方正黑体_GBK" w:hAnsi="方正黑体_GBK" w:cs="方正黑体_GBK"/>
                <w:spacing w:val="-107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</w:rPr>
              <w:t>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</w:rPr>
            </w:pPr>
          </w:p>
          <w:p w:rsidR="00DE73FA" w:rsidRDefault="00DE73FA">
            <w:pPr>
              <w:pStyle w:val="TableParagraph"/>
              <w:rPr>
                <w:rFonts w:ascii="方正黑体_GBK" w:eastAsia="方正黑体_GBK" w:hAnsi="方正黑体_GBK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ind w:left="140"/>
              <w:rPr>
                <w:rFonts w:ascii="方正黑体_GBK" w:eastAsia="方正黑体_GBK" w:hAnsi="方正黑体_GBK" w:cs="Times New Roman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方正黑体_GBK" w:eastAsia="方正黑体_GBK" w:hAnsi="方正黑体_GBK" w:cs="Times New Roman"/>
                <w:sz w:val="23"/>
                <w:szCs w:val="23"/>
              </w:rPr>
            </w:pPr>
          </w:p>
          <w:p w:rsidR="00DE73FA" w:rsidRDefault="00DE73FA">
            <w:pPr>
              <w:pStyle w:val="TableParagraph"/>
              <w:ind w:left="140" w:right="130"/>
              <w:rPr>
                <w:rFonts w:ascii="方正黑体_GBK" w:eastAsia="方正黑体_GBK" w:hAnsi="方正黑体_GBK" w:cs="Times New Roman"/>
              </w:rPr>
            </w:pPr>
            <w:r>
              <w:rPr>
                <w:rFonts w:ascii="方正黑体_GBK" w:eastAsia="方正黑体_GBK" w:hAnsi="方正黑体_GBK" w:cs="方正黑体_GBK" w:hint="eastAsia"/>
                <w:spacing w:val="-3"/>
              </w:rPr>
              <w:t>乡、</w:t>
            </w:r>
            <w:r>
              <w:rPr>
                <w:rFonts w:ascii="方正黑体_GBK" w:eastAsia="方正黑体_GBK" w:hAnsi="方正黑体_GBK" w:cs="方正黑体_GBK"/>
                <w:spacing w:val="-107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pacing w:val="-3"/>
              </w:rPr>
              <w:t>村级</w:t>
            </w:r>
            <w:proofErr w:type="spellEnd"/>
          </w:p>
        </w:tc>
      </w:tr>
      <w:tr w:rsidR="00DE73FA" w:rsidRPr="00C214F5">
        <w:trPr>
          <w:trHeight w:hRule="exact" w:val="24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许可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0"/>
              <w:rPr>
                <w:rFonts w:ascii="仿宋" w:eastAsia="仿宋" w:hAnsi="仿宋" w:cs="Times New Roman"/>
                <w:sz w:val="11"/>
                <w:szCs w:val="11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互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联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上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务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业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numPr>
                <w:ilvl w:val="0"/>
                <w:numId w:val="1"/>
              </w:numPr>
              <w:spacing w:line="240" w:lineRule="exact"/>
              <w:ind w:left="102" w:right="77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办事指南：主要包</w:t>
            </w:r>
            <w:r>
              <w:rPr>
                <w:rFonts w:ascii="仿宋" w:eastAsia="仿宋" w:hAnsi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括事项名称、设定依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据、申请条件、办理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材料、办理地点、办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理时间、联系电话、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6"/>
                <w:sz w:val="18"/>
                <w:szCs w:val="18"/>
                <w:lang w:eastAsia="zh-CN"/>
              </w:rPr>
              <w:t>办理流程、</w:t>
            </w:r>
            <w:r>
              <w:rPr>
                <w:rFonts w:ascii="仿宋" w:eastAsia="仿宋" w:hAnsi="仿宋" w:cs="仿宋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  <w:lang w:eastAsia="zh-CN"/>
              </w:rPr>
              <w:t>办理期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限、申请行政许可需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  <w:lang w:eastAsia="zh-CN"/>
              </w:rPr>
              <w:t>要提交的全部材料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目录及办理情况</w:t>
            </w: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</w:p>
          <w:p w:rsidR="00DE73FA" w:rsidRDefault="00DE73FA">
            <w:pPr>
              <w:pStyle w:val="TableParagraph"/>
              <w:spacing w:line="240" w:lineRule="exact"/>
              <w:ind w:right="77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《行政许可法》、《政府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信息公开条例》、《互联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网上网服务营业场所管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理条例》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0"/>
              <w:rPr>
                <w:rFonts w:ascii="仿宋" w:eastAsia="仿宋" w:hAnsi="仿宋" w:cs="Times New Roman"/>
                <w:sz w:val="11"/>
                <w:szCs w:val="11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Pr="00BE484B" w:rsidRDefault="00DE73FA">
            <w:pPr>
              <w:pStyle w:val="TableParagraph"/>
              <w:rPr>
                <w:rFonts w:ascii="仿宋" w:eastAsia="仿宋" w:hAnsi="仿宋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E73FA" w:rsidRPr="00BE484B" w:rsidRDefault="00DE73FA">
            <w:pPr>
              <w:pStyle w:val="TableParagraph"/>
              <w:rPr>
                <w:rFonts w:ascii="仿宋" w:eastAsia="仿宋" w:hAnsi="仿宋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E73FA" w:rsidRPr="00BE484B" w:rsidRDefault="00DE73FA">
            <w:pPr>
              <w:pStyle w:val="TableParagraph"/>
              <w:spacing w:before="10"/>
              <w:rPr>
                <w:rFonts w:ascii="仿宋" w:eastAsia="仿宋" w:hAnsi="仿宋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E73FA" w:rsidRPr="00BE484B" w:rsidRDefault="00DE73FA" w:rsidP="00BE484B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b/>
                <w:bCs/>
                <w:sz w:val="18"/>
                <w:szCs w:val="18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化旅游和广播电视局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4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"/>
              <w:rPr>
                <w:rFonts w:ascii="仿宋" w:eastAsia="仿宋" w:hAnsi="仿宋" w:cs="Times New Roman"/>
                <w:sz w:val="15"/>
                <w:szCs w:val="1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5"/>
              <w:rPr>
                <w:rFonts w:ascii="仿宋" w:eastAsia="仿宋" w:hAnsi="仿宋" w:cs="Times New Roman"/>
                <w:sz w:val="26"/>
                <w:szCs w:val="26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演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团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立审批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6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numPr>
                <w:ilvl w:val="0"/>
                <w:numId w:val="2"/>
              </w:numPr>
              <w:spacing w:line="244" w:lineRule="auto"/>
              <w:ind w:left="102" w:right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  <w:p w:rsidR="00DE73FA" w:rsidRDefault="00DE73FA">
            <w:pPr>
              <w:pStyle w:val="TableParagraph"/>
              <w:spacing w:line="244" w:lineRule="auto"/>
              <w:ind w:right="89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《行政许可法》、《政府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信息公开条例》、《营业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性演出管理条例》、《文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化部关于落实“先照后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证”改进文化市场行政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审批工作的通知》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6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Pr="00BE484B" w:rsidRDefault="00DE73FA">
            <w:pPr>
              <w:pStyle w:val="TableParagraph"/>
              <w:spacing w:before="15"/>
              <w:rPr>
                <w:rFonts w:ascii="仿宋" w:eastAsia="仿宋" w:hAnsi="仿宋" w:cs="Times New Roman"/>
                <w:b/>
                <w:bCs/>
                <w:sz w:val="26"/>
                <w:szCs w:val="26"/>
                <w:lang w:eastAsia="zh-CN"/>
              </w:rPr>
            </w:pPr>
          </w:p>
          <w:p w:rsidR="00DE73FA" w:rsidRPr="00BE484B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b/>
                <w:bCs/>
                <w:sz w:val="18"/>
                <w:szCs w:val="18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化旅游和广播电视局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7"/>
              <w:rPr>
                <w:rFonts w:ascii="仿宋" w:eastAsia="仿宋" w:hAnsi="仿宋" w:cs="Times New Roman"/>
                <w:sz w:val="12"/>
                <w:szCs w:val="12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"/>
              <w:rPr>
                <w:rFonts w:ascii="仿宋" w:eastAsia="仿宋" w:hAnsi="仿宋" w:cs="Times New Roman"/>
                <w:sz w:val="15"/>
                <w:szCs w:val="1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"/>
              <w:rPr>
                <w:rFonts w:ascii="仿宋" w:eastAsia="仿宋" w:hAnsi="仿宋" w:cs="Times New Roman"/>
                <w:sz w:val="15"/>
                <w:szCs w:val="15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"/>
              <w:rPr>
                <w:rFonts w:ascii="仿宋" w:eastAsia="仿宋" w:hAnsi="仿宋" w:cs="Times New Roman"/>
                <w:sz w:val="15"/>
                <w:szCs w:val="1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12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许可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营业性演出审批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numPr>
                <w:ilvl w:val="0"/>
                <w:numId w:val="3"/>
              </w:numPr>
              <w:spacing w:before="2" w:line="240" w:lineRule="exact"/>
              <w:ind w:left="102" w:right="89"/>
              <w:rPr>
                <w:rFonts w:ascii="仿宋" w:eastAsia="仿宋" w:hAnsi="仿宋" w:cs="仿宋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</w:p>
          <w:p w:rsidR="00DE73FA" w:rsidRDefault="00DE73FA">
            <w:pPr>
              <w:pStyle w:val="TableParagraph"/>
              <w:spacing w:before="2" w:line="240" w:lineRule="exact"/>
              <w:ind w:right="89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同上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89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Pr="00BE484B" w:rsidRDefault="00DE73FA">
            <w:pPr>
              <w:pStyle w:val="TableParagraph"/>
              <w:spacing w:before="2" w:line="240" w:lineRule="exact"/>
              <w:ind w:left="103" w:right="92"/>
              <w:rPr>
                <w:rFonts w:ascii="仿宋" w:eastAsia="仿宋" w:hAnsi="仿宋" w:cs="Times New Roman"/>
                <w:b/>
                <w:bCs/>
                <w:sz w:val="18"/>
                <w:szCs w:val="18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化旅游和广播电视局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rPr>
          <w:rFonts w:ascii="仿宋" w:eastAsia="仿宋" w:hAnsi="仿宋" w:cs="Times New Roman"/>
        </w:rPr>
        <w:sectPr w:rsidR="00DE73FA">
          <w:type w:val="continuous"/>
          <w:pgSz w:w="16840" w:h="11910" w:orient="landscape"/>
          <w:pgMar w:top="1100" w:right="567" w:bottom="278" w:left="567" w:header="720" w:footer="720" w:gutter="0"/>
          <w:cols w:space="720" w:equalWidth="0">
            <w:col w:w="15720"/>
          </w:cols>
        </w:sectPr>
      </w:pPr>
    </w:p>
    <w:tbl>
      <w:tblPr>
        <w:tblpPr w:leftFromText="180" w:rightFromText="180" w:vertAnchor="text" w:horzAnchor="page" w:tblpX="532" w:tblpY="197"/>
        <w:tblOverlap w:val="never"/>
        <w:tblW w:w="15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5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1"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许可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娱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乐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营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许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numPr>
                <w:ilvl w:val="0"/>
                <w:numId w:val="4"/>
              </w:numPr>
              <w:spacing w:before="102" w:line="244" w:lineRule="auto"/>
              <w:ind w:left="102" w:right="89"/>
              <w:rPr>
                <w:rFonts w:ascii="仿宋" w:eastAsia="仿宋" w:hAnsi="仿宋" w:cs="仿宋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</w:p>
          <w:p w:rsidR="00DE73FA" w:rsidRDefault="00DE73FA">
            <w:pPr>
              <w:pStyle w:val="TableParagraph"/>
              <w:numPr>
                <w:ilvl w:val="0"/>
                <w:numId w:val="4"/>
              </w:numPr>
              <w:spacing w:before="102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.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《行政许可法》；《政府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554A98">
            <w:pPr>
              <w:pStyle w:val="TableParagraph"/>
              <w:spacing w:before="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 w:rsidRPr="00554A98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</w:t>
            </w:r>
            <w:r w:rsidRPr="00554A98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554A98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化旅游和广播电视局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5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5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5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范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围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或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者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爆破、钻探、挖掘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等作业审批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1</w:t>
            </w:r>
            <w:r>
              <w:rPr>
                <w:rFonts w:ascii="仿宋" w:eastAsia="仿宋" w:hAnsi="仿宋" w:cs="仿宋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办事指南：内容同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</w:p>
          <w:p w:rsidR="00DE73FA" w:rsidRDefault="00DE73FA">
            <w:pPr>
              <w:pStyle w:val="TableParagraph"/>
              <w:spacing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行政许可决定。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《行政许可法》；《政府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各县（区）文化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旅游和广播电视局</w:t>
            </w: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计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方案审批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numPr>
                <w:ilvl w:val="0"/>
                <w:numId w:val="5"/>
              </w:numPr>
              <w:spacing w:before="104" w:line="244" w:lineRule="auto"/>
              <w:ind w:left="102" w:right="89"/>
              <w:rPr>
                <w:rFonts w:ascii="仿宋" w:eastAsia="仿宋" w:hAnsi="仿宋" w:cs="仿宋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</w:p>
          <w:p w:rsidR="00DE73FA" w:rsidRDefault="00DE73FA">
            <w:pPr>
              <w:pStyle w:val="TableParagraph"/>
              <w:numPr>
                <w:ilvl w:val="0"/>
                <w:numId w:val="5"/>
              </w:numPr>
              <w:spacing w:before="104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.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《行政许可法》；《政府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各县（区）文化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旅游和广播电视局</w:t>
            </w:r>
          </w:p>
          <w:p w:rsidR="00DE73FA" w:rsidRDefault="00DE73FA">
            <w:pPr>
              <w:pStyle w:val="TableParagraph"/>
              <w:spacing w:before="137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7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6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实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原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措施审批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numPr>
                <w:ilvl w:val="0"/>
                <w:numId w:val="6"/>
              </w:numPr>
              <w:spacing w:before="103" w:line="244" w:lineRule="auto"/>
              <w:ind w:left="102" w:right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  <w:p w:rsidR="00DE73FA" w:rsidRDefault="00DE73FA">
            <w:pPr>
              <w:pStyle w:val="TableParagraph"/>
              <w:numPr>
                <w:ilvl w:val="0"/>
                <w:numId w:val="6"/>
              </w:numPr>
              <w:spacing w:before="103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《行政许可法》；《政府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各县（区）文化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旅游和广播电视局</w:t>
            </w:r>
          </w:p>
          <w:p w:rsidR="00DE73FA" w:rsidRDefault="00DE73FA">
            <w:pPr>
              <w:pStyle w:val="TableParagraph"/>
              <w:spacing w:before="136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6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6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6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04"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许可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"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核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定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可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移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修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缮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numPr>
                <w:ilvl w:val="0"/>
                <w:numId w:val="7"/>
              </w:numPr>
              <w:spacing w:line="244" w:lineRule="auto"/>
              <w:ind w:left="102" w:right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  <w:p w:rsidR="00DE73FA" w:rsidRDefault="00DE73FA">
            <w:pPr>
              <w:pStyle w:val="TableParagraph"/>
              <w:numPr>
                <w:ilvl w:val="0"/>
                <w:numId w:val="7"/>
              </w:numPr>
              <w:spacing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6"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《行政许可法》；《政府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各县（区）文化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旅游和广播电视局</w:t>
            </w: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9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"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核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定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县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属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于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家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纪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念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筑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筑改变用途审批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numPr>
                <w:ilvl w:val="0"/>
                <w:numId w:val="8"/>
              </w:numPr>
              <w:spacing w:line="244" w:lineRule="auto"/>
              <w:ind w:left="102" w:right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  <w:p w:rsidR="00DE73FA" w:rsidRDefault="00DE73FA">
            <w:pPr>
              <w:pStyle w:val="TableParagraph"/>
              <w:numPr>
                <w:ilvl w:val="0"/>
                <w:numId w:val="8"/>
              </w:numPr>
              <w:spacing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6"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《行政许可法》；《政府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各县（区）文化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旅游和广播电视局</w:t>
            </w: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10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其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办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览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借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馆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以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下文物审批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numPr>
                <w:ilvl w:val="0"/>
                <w:numId w:val="9"/>
              </w:numPr>
              <w:spacing w:line="244" w:lineRule="auto"/>
              <w:ind w:left="102" w:right="89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办事指南：内容同</w:t>
            </w:r>
            <w:proofErr w:type="spellEnd"/>
            <w:r>
              <w:rPr>
                <w:rFonts w:ascii="仿宋" w:eastAsia="仿宋" w:hAnsi="仿宋" w:cs="仿宋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;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  <w:p w:rsidR="00DE73FA" w:rsidRDefault="00DE73FA">
            <w:pPr>
              <w:pStyle w:val="TableParagraph"/>
              <w:numPr>
                <w:ilvl w:val="0"/>
                <w:numId w:val="9"/>
              </w:numPr>
              <w:spacing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行政许可决定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2" w:right="87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《行政许可法》、《政府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各县（区）文化</w:t>
            </w:r>
            <w:r w:rsidRPr="00BE484B">
              <w:rPr>
                <w:rFonts w:ascii="仿宋" w:eastAsia="仿宋" w:hAnsi="仿宋" w:cs="仿宋"/>
                <w:b/>
                <w:b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BE484B">
              <w:rPr>
                <w:rFonts w:ascii="仿宋" w:eastAsia="仿宋" w:hAnsi="仿宋" w:cs="仿宋" w:hint="eastAsia"/>
                <w:b/>
                <w:bCs/>
                <w:spacing w:val="-2"/>
                <w:sz w:val="18"/>
                <w:szCs w:val="18"/>
                <w:lang w:eastAsia="zh-CN"/>
              </w:rPr>
              <w:t>旅游和广播电视局</w:t>
            </w: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站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查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阅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点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9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服</w:t>
            </w:r>
            <w:r>
              <w:rPr>
                <w:rFonts w:ascii="仿宋" w:eastAsia="仿宋" w:hAnsi="仿宋" w:cs="仿宋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务</w:t>
            </w:r>
            <w:r>
              <w:rPr>
                <w:rFonts w:ascii="仿宋" w:eastAsia="仿宋" w:hAnsi="仿宋" w:cs="仿宋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互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联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上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务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业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行为的行政处罚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《互联网上网服务营业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场所管理条例》、《国务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院关于促进市场公平竞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争维护市场正常秩序的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若干意见》、《国务院办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公厅关于全面推行行政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执法公示制度执法全过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程记录制度重大执法决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定法制审核制度的指导</w:t>
            </w:r>
          </w:p>
          <w:p w:rsidR="00DE73FA" w:rsidRDefault="00DE73FA">
            <w:pPr>
              <w:pStyle w:val="TableParagraph"/>
              <w:spacing w:line="240" w:lineRule="exact"/>
              <w:ind w:left="102" w:right="87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个工作日内公开，其他相关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信息形成或变更之日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</w:p>
          <w:p w:rsidR="00DE73FA" w:rsidRDefault="00DE73FA">
            <w:pPr>
              <w:pStyle w:val="TableParagraph"/>
              <w:spacing w:line="240" w:lineRule="exact"/>
              <w:ind w:left="102" w:right="89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spacing w:line="240" w:lineRule="exact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spacing w:before="11"/>
        <w:rPr>
          <w:rFonts w:ascii="仿宋" w:eastAsia="仿宋" w:hAnsi="仿宋" w:cs="Times New Roman"/>
          <w:sz w:val="16"/>
          <w:szCs w:val="16"/>
        </w:rPr>
      </w:pPr>
    </w:p>
    <w:p w:rsidR="00DE73FA" w:rsidRDefault="00DE73FA">
      <w:pPr>
        <w:rPr>
          <w:rFonts w:ascii="仿宋" w:eastAsia="仿宋" w:hAnsi="仿宋" w:cs="Times New Roman"/>
        </w:rPr>
        <w:sectPr w:rsidR="00DE73FA">
          <w:pgSz w:w="16840" w:h="11910" w:orient="landscape"/>
          <w:pgMar w:top="1100" w:right="900" w:bottom="280" w:left="220" w:header="720" w:footer="720" w:gutter="0"/>
          <w:cols w:space="720" w:equalWidth="0">
            <w:col w:w="15720"/>
          </w:cols>
        </w:sectPr>
      </w:pPr>
    </w:p>
    <w:tbl>
      <w:tblPr>
        <w:tblpPr w:leftFromText="180" w:rightFromText="180" w:vertAnchor="text" w:horzAnchor="page" w:tblpX="582" w:tblpY="221"/>
        <w:tblOverlap w:val="never"/>
        <w:tblW w:w="15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21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4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娱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乐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行为的行政处罚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仿宋" w:eastAsia="仿宋" w:hAnsi="仿宋" w:cs="Times New Roman"/>
                <w:sz w:val="25"/>
                <w:szCs w:val="25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pacing w:val="-1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《娱乐场所管理条例》、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《国务院关于促进市场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公平竞争维护市场正常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秩序的若干意见》、《国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务院办公厅关于全面推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行行政执法公示制度执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法全过程记录制度重大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执法决定法制审核制度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的指导意见》、《娱乐场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所管理办法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执法决定信息在决定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日内公开，其他相关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信息形成或变更之日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6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0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</w:p>
          <w:p w:rsidR="00DE73FA" w:rsidRDefault="00DE73FA">
            <w:pPr>
              <w:pStyle w:val="TableParagraph"/>
              <w:spacing w:line="212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4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业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演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7"/>
                <w:szCs w:val="17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仿宋" w:eastAsia="仿宋" w:hAnsi="仿宋" w:cs="仿宋"/>
                <w:spacing w:val="-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6"/>
                <w:sz w:val="18"/>
                <w:szCs w:val="18"/>
                <w:lang w:eastAsia="zh-CN"/>
              </w:rPr>
              <w:t>营业性演出管理条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例》、《国务院关于促进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市场公平竞争维护市场</w:t>
            </w:r>
          </w:p>
          <w:p w:rsidR="00DE73FA" w:rsidRDefault="00DE73FA">
            <w:pPr>
              <w:pStyle w:val="TableParagraph"/>
              <w:spacing w:before="4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正常秩序的若干意见》、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制度的指导意见》、《营</w:t>
            </w:r>
          </w:p>
          <w:p w:rsidR="00DE73FA" w:rsidRDefault="00DE73FA">
            <w:pPr>
              <w:pStyle w:val="TableParagraph"/>
              <w:spacing w:line="20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业性演出管理条例实施</w:t>
            </w:r>
          </w:p>
          <w:p w:rsidR="00DE73FA" w:rsidRDefault="00DE73FA">
            <w:pPr>
              <w:pStyle w:val="TableParagraph"/>
              <w:spacing w:line="20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细则》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14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术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品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7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《国务院关于促进市场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公平竞争维护市场正常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秩序的若干意见》、《国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务院办公厅关于全面推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行行政执法公示制度执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法全过程记录制度重大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执法决定法制审核制度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的指导意见》、《艺术品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经营管理办法》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sz w:val="25"/>
                <w:szCs w:val="25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rPr>
          <w:rFonts w:ascii="仿宋" w:eastAsia="仿宋" w:hAnsi="仿宋" w:cs="Times New Roman"/>
        </w:rPr>
        <w:sectPr w:rsidR="00DE73FA">
          <w:pgSz w:w="16840" w:h="11910" w:orient="landscape"/>
          <w:pgMar w:top="1100" w:right="900" w:bottom="280" w:left="220" w:header="720" w:footer="720" w:gutter="0"/>
          <w:cols w:space="720" w:equalWidth="0">
            <w:col w:w="15720"/>
          </w:cols>
        </w:sectPr>
      </w:pPr>
    </w:p>
    <w:tbl>
      <w:tblPr>
        <w:tblpPr w:leftFromText="180" w:rightFromText="180" w:vertAnchor="text" w:horzAnchor="page" w:tblpX="515" w:tblpY="219"/>
        <w:tblOverlap w:val="never"/>
        <w:tblW w:w="15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2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15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0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仿宋" w:eastAsia="仿宋" w:hAnsi="仿宋" w:cs="Times New Roman"/>
                <w:sz w:val="25"/>
                <w:szCs w:val="25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络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游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运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行政处罚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《国务院关于促进市场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68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公平竞争维护市场正常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秩序的若干意见》、《国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务院办公厅关于全面推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行行政执法公示制度执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法全过程记录制度重大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执法决定法制审核制度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的指导意见》、《网络游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3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戏管理暂行办法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16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行政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"/>
              <w:rPr>
                <w:rFonts w:ascii="仿宋" w:eastAsia="仿宋" w:hAnsi="仿宋" w:cs="Times New Roman"/>
                <w:sz w:val="25"/>
                <w:szCs w:val="25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社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会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术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水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平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考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活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为的行政处罚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《国务院关于促进市场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1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68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公平竞争维护市场正常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秩序的若干意见》、《国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务院办公厅关于全面推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行行政执法公示制度执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法全过程记录制度重大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执法决定法制审核制度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的指导意见》、《社会艺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3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术水平考级管理办法》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17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6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互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联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化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政处罚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7"/>
                <w:szCs w:val="17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《国务院关于促进市场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公平竞争维护市场正常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168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秩序的若干意见》、《国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务院办公厅关于全面推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行行政执法公示制度执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法全过程记录制度重大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执法决定法制审核制度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的指导意见》、《互联网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文化管理暂行规定》（文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3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08" w:lineRule="exact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化部令第</w:t>
            </w:r>
            <w:proofErr w:type="spellEnd"/>
            <w:r>
              <w:rPr>
                <w:rFonts w:ascii="仿宋" w:eastAsia="仿宋" w:hAnsi="仿宋" w:cs="仿宋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51</w:t>
            </w:r>
            <w:r>
              <w:rPr>
                <w:rFonts w:ascii="仿宋" w:eastAsia="仿宋" w:hAnsi="仿宋" w:cs="仿宋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</w:rPr>
              <w:t>号，第</w:t>
            </w:r>
            <w:proofErr w:type="spellEnd"/>
            <w:r>
              <w:rPr>
                <w:rFonts w:ascii="仿宋" w:eastAsia="仿宋" w:hAnsi="仿宋" w:cs="仿宋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57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3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号予以修改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1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18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范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围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进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或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爆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破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钻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探、挖掘等作业的行为进行处罚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583376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rPr>
          <w:rFonts w:ascii="仿宋" w:eastAsia="仿宋" w:hAnsi="仿宋" w:cs="Times New Roman"/>
        </w:rPr>
        <w:sectPr w:rsidR="00DE73FA">
          <w:pgSz w:w="16840" w:h="11910" w:orient="landscape"/>
          <w:pgMar w:top="1100" w:right="900" w:bottom="280" w:left="220" w:header="720" w:footer="720" w:gutter="0"/>
          <w:cols w:space="720" w:equalWidth="0">
            <w:col w:w="15720"/>
          </w:cols>
        </w:sectPr>
      </w:pPr>
    </w:p>
    <w:tbl>
      <w:tblPr>
        <w:tblpPr w:leftFromText="180" w:rightFromText="180" w:vertAnchor="text" w:horzAnchor="page" w:tblpX="582" w:tblpY="135"/>
        <w:tblOverlap w:val="never"/>
        <w:tblW w:w="15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2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19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31"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地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带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进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程，其工程设计方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案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未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部门同意、报城乡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设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划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批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准，对文物保护单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历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史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风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造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成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破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进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7"/>
                <w:szCs w:val="17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47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7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6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对擅自迁移、拆除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可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移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行为进行处罚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21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修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缮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可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BE484B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移动文物，明显改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变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原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状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为进行处罚</w:t>
            </w:r>
            <w:proofErr w:type="spell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原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址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已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毁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坏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不可移动文物，造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成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破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为进行处罚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23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施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未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工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程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资质证书，擅自从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修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缮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迁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移、重建的行为进</w:t>
            </w:r>
            <w:proofErr w:type="spell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3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行处罚</w:t>
            </w:r>
            <w:proofErr w:type="spellEnd"/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spacing w:before="11"/>
        <w:rPr>
          <w:rFonts w:ascii="仿宋" w:eastAsia="仿宋" w:hAnsi="仿宋" w:cs="Times New Roman"/>
          <w:sz w:val="16"/>
          <w:szCs w:val="16"/>
        </w:rPr>
      </w:pPr>
    </w:p>
    <w:p w:rsidR="00DE73FA" w:rsidRDefault="00DE73FA">
      <w:pPr>
        <w:rPr>
          <w:rFonts w:ascii="仿宋" w:eastAsia="仿宋" w:hAnsi="仿宋" w:cs="Times New Roman"/>
        </w:rPr>
        <w:sectPr w:rsidR="00DE73FA">
          <w:pgSz w:w="16840" w:h="11910" w:orient="landscape"/>
          <w:pgMar w:top="1100" w:right="900" w:bottom="280" w:left="220" w:header="720" w:footer="720" w:gutter="0"/>
          <w:cols w:space="720" w:equalWidth="0">
            <w:col w:w="15720"/>
          </w:cols>
        </w:sectPr>
      </w:pPr>
    </w:p>
    <w:tbl>
      <w:tblPr>
        <w:tblpPr w:leftFromText="180" w:rightFromText="180" w:vertAnchor="text" w:horzAnchor="page" w:tblpX="615" w:tblpY="283"/>
        <w:tblOverlap w:val="never"/>
        <w:tblW w:w="15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2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24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转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抵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押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有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可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移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动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处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罚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25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将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可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移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作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业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行政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进行处罚</w:t>
            </w:r>
            <w:proofErr w:type="spell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6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26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将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非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可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移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动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转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抵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押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给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的行为进行处罚</w:t>
            </w:r>
            <w:proofErr w:type="spell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7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27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54"/>
              <w:ind w:left="186"/>
              <w:rPr>
                <w:rFonts w:ascii="仿宋" w:eastAsia="仿宋" w:hAnsi="仿宋" w:cs="Times New Roman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</w:p>
          <w:p w:rsidR="00DE73FA" w:rsidRDefault="00DE73FA">
            <w:pPr>
              <w:pStyle w:val="TableParagraph"/>
              <w:spacing w:line="219" w:lineRule="exact"/>
              <w:ind w:left="186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变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有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用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途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处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罚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 w:rsidTr="00AF561E">
        <w:trPr>
          <w:trHeight w:hRule="exact" w:val="38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28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86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收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位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按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家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有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关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规定配备防火、防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盗、防自然损坏的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施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6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29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ind w:left="186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收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定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代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表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离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任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时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照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馆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档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案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移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交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馆藏文物，或者所</w:t>
            </w:r>
          </w:p>
          <w:p w:rsidR="00DE73FA" w:rsidRDefault="00DE73FA">
            <w:pPr>
              <w:pStyle w:val="TableParagraph"/>
              <w:spacing w:line="219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移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馆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物与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馆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档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案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符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583376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86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7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spacing w:before="11"/>
        <w:rPr>
          <w:rFonts w:ascii="仿宋" w:eastAsia="仿宋" w:hAnsi="仿宋" w:cs="Times New Roman"/>
          <w:sz w:val="16"/>
          <w:szCs w:val="16"/>
        </w:rPr>
      </w:pPr>
    </w:p>
    <w:tbl>
      <w:tblPr>
        <w:tblW w:w="15480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1633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 w:line="244" w:lineRule="auto"/>
              <w:ind w:left="103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将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馆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藏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物赠与、出租或者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出售给其他单位、</w:t>
            </w:r>
            <w:r>
              <w:rPr>
                <w:rFonts w:ascii="仿宋" w:eastAsia="仿宋" w:hAnsi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进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3"/>
          <w:jc w:val="righ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31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86" w:right="180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借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交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  <w:bookmarkStart w:id="1" w:name="_GoBack"/>
            <w:bookmarkEnd w:id="1"/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换、处置国有馆藏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74"/>
          <w:jc w:val="right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609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4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违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或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者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侵占依法调拨、交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换、出借文物所得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偿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进行处罚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4"/>
          <w:jc w:val="righ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33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发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隐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匿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8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6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不报，或者拒不上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处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罚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559"/>
          <w:jc w:val="right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4"/>
          <w:jc w:val="righ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34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6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未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定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移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拣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选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为进行处罚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5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366"/>
          <w:jc w:val="right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13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35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未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得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相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等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级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</w:p>
          <w:p w:rsidR="00DE73FA" w:rsidRDefault="00DE73FA">
            <w:pPr>
              <w:pStyle w:val="TableParagraph"/>
              <w:spacing w:line="219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程资质证书，擅自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承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保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护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单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位的修缮、迁移、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工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逾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期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不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改正，或者造成严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果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进</w:t>
            </w:r>
          </w:p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行处罚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pacing w:val="-1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面推行行政执法公示制度执法全过程记录制度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执法决定信息在决定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</w:p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日内公开，其他相关信息形成或变更之日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</w:tbl>
    <w:p w:rsidR="00DE73FA" w:rsidRDefault="00DE73FA">
      <w:pPr>
        <w:rPr>
          <w:rFonts w:ascii="仿宋" w:eastAsia="仿宋" w:hAnsi="仿宋" w:cs="Times New Roman"/>
        </w:rPr>
        <w:sectPr w:rsidR="00DE73FA">
          <w:pgSz w:w="16840" w:h="11910" w:orient="landscape"/>
          <w:pgMar w:top="1100" w:right="900" w:bottom="280" w:left="220" w:header="720" w:footer="720" w:gutter="0"/>
          <w:cols w:space="720" w:equalWidth="0">
            <w:col w:w="15720"/>
          </w:cols>
        </w:sectPr>
      </w:pPr>
    </w:p>
    <w:p w:rsidR="00DE73FA" w:rsidRDefault="00DE73FA">
      <w:pPr>
        <w:spacing w:before="11"/>
        <w:rPr>
          <w:rFonts w:ascii="仿宋" w:eastAsia="仿宋" w:hAnsi="仿宋" w:cs="Times New Roman"/>
          <w:sz w:val="16"/>
          <w:szCs w:val="16"/>
        </w:rPr>
      </w:pPr>
    </w:p>
    <w:tbl>
      <w:tblPr>
        <w:tblW w:w="15480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176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36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52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</w:p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未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得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质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证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书，擅自从事馆藏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修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制、拓印活动的行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为进行处罚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处罚依据；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制度的指导意见》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执法决定信息在决定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作出之日起</w:t>
            </w:r>
            <w:r>
              <w:rPr>
                <w:rFonts w:ascii="仿宋" w:eastAsia="仿宋" w:hAnsi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个工作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日内公开，其他相关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3"/>
          <w:jc w:val="righ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37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修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复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主体信息；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执法决定信息在决定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《国务院办公厅关于全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作出之日起</w:t>
            </w:r>
            <w:proofErr w:type="spellEnd"/>
            <w:r>
              <w:rPr>
                <w:rFonts w:ascii="仿宋" w:eastAsia="仿宋" w:hAnsi="仿宋" w:cs="仿宋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spacing w:val="-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制、拓印馆藏珍贵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案由；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面推行行政执法公示制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日内公开，其他相关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处罚依据；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度执法全过程记录制度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信息形成或变更之日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处罚</w:t>
            </w:r>
            <w:proofErr w:type="spell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处罚结果。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重大执法决定法制审核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</w:rPr>
              <w:t>个工作日内公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369"/>
          <w:jc w:val="right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制度的指导意见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5"/>
          <w:jc w:val="righ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38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6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行政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强制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sz w:val="25"/>
                <w:szCs w:val="25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擅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从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互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联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上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网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服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务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经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营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活动场所的查封，</w:t>
            </w:r>
            <w:r>
              <w:rPr>
                <w:rFonts w:ascii="仿宋" w:eastAsia="仿宋" w:hAnsi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专用工具、设备的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扣押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7"/>
                <w:szCs w:val="17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主体信息；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案由；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处理依据；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处理结果。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16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4" w:lineRule="auto"/>
              <w:ind w:left="103" w:right="9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市文化旅游和广播电视局、市文化市场综合执法队、县文化旅游和广播电视局、县文化市场综合执法队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49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《互联网上网服务营业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场所管理条例》、《国务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120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院关于促进市场公平竞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7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争维护市场正常秩序的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若干意见》、《国务院办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公厅关于全面推行行政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执法公示制度执法全过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程记录制度重大执法决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40"/>
          <w:jc w:val="right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定法制审核制度的指导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235"/>
          <w:jc w:val="right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》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395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公共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服务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机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构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费开放信息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机构名称；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开放时间；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机构地址；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5.</w:t>
            </w:r>
            <w:r>
              <w:rPr>
                <w:rFonts w:ascii="仿宋" w:eastAsia="仿宋" w:hAnsi="仿宋" w:cs="仿宋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  <w:lang w:eastAsia="zh-CN"/>
              </w:rPr>
              <w:t>临时停止开放信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息。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2" w:line="240" w:lineRule="exact"/>
              <w:ind w:left="102" w:right="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仿宋" w:eastAsia="仿宋" w:hAnsi="仿宋" w:cs="仿宋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6"/>
                <w:sz w:val="18"/>
                <w:szCs w:val="18"/>
                <w:lang w:eastAsia="zh-CN"/>
              </w:rPr>
              <w:t>公共文化服务保障</w:t>
            </w:r>
            <w:r>
              <w:rPr>
                <w:rFonts w:ascii="仿宋" w:eastAsia="仿宋" w:hAnsi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法》、《政府信息公开条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1"/>
                <w:sz w:val="18"/>
                <w:szCs w:val="18"/>
                <w:lang w:eastAsia="zh-CN"/>
              </w:rPr>
              <w:t>例》、《文化部</w:t>
            </w:r>
            <w:r>
              <w:rPr>
                <w:rFonts w:ascii="仿宋" w:eastAsia="仿宋" w:hAnsi="仿宋" w:cs="仿宋"/>
                <w:spacing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财政部关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于推进全国美术馆、公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共图书馆、文化馆（站）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免费开放工作的意见》、</w:t>
            </w:r>
          </w:p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pacing w:val="-3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  <w:lang w:eastAsia="zh-CN"/>
              </w:rPr>
              <w:t>《文化部</w:t>
            </w:r>
            <w:r>
              <w:rPr>
                <w:rFonts w:ascii="仿宋" w:eastAsia="仿宋" w:hAnsi="仿宋" w:cs="仿宋"/>
                <w:spacing w:val="2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  <w:lang w:eastAsia="zh-CN"/>
              </w:rPr>
              <w:t>财政部关于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做好城市社区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(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街道</w:t>
            </w:r>
            <w:r>
              <w:rPr>
                <w:rFonts w:ascii="仿宋" w:eastAsia="仿宋" w:hAnsi="仿宋" w:cs="仿宋"/>
                <w:spacing w:val="-3"/>
                <w:sz w:val="18"/>
                <w:szCs w:val="18"/>
                <w:lang w:eastAsia="zh-CN"/>
              </w:rPr>
              <w:t>)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文</w:t>
            </w:r>
          </w:p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化中心免费开放工作的</w:t>
            </w:r>
          </w:p>
          <w:p w:rsidR="00DE73FA" w:rsidRDefault="00DE73FA">
            <w:pPr>
              <w:pStyle w:val="TableParagraph"/>
              <w:spacing w:line="217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通知》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 w:rsidP="00BE484B">
            <w:pPr>
              <w:pStyle w:val="TableParagraph"/>
              <w:spacing w:before="136" w:line="244" w:lineRule="auto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25"/>
                <w:szCs w:val="25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sz w:val="25"/>
                <w:szCs w:val="25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DE73FA" w:rsidRDefault="00DE73FA">
      <w:pPr>
        <w:rPr>
          <w:rFonts w:ascii="仿宋" w:eastAsia="仿宋" w:hAnsi="仿宋" w:cs="Times New Roman"/>
          <w:sz w:val="18"/>
          <w:szCs w:val="18"/>
        </w:rPr>
        <w:sectPr w:rsidR="00DE73FA">
          <w:pgSz w:w="16840" w:h="11910" w:orient="landscape"/>
          <w:pgMar w:top="1100" w:right="900" w:bottom="280" w:left="220" w:header="720" w:footer="720" w:gutter="0"/>
          <w:cols w:space="720" w:equalWidth="0">
            <w:col w:w="15720"/>
          </w:cols>
        </w:sectPr>
      </w:pPr>
    </w:p>
    <w:p w:rsidR="00DE73FA" w:rsidRDefault="00DE73FA">
      <w:pPr>
        <w:spacing w:before="11"/>
        <w:rPr>
          <w:rFonts w:ascii="仿宋" w:eastAsia="仿宋" w:hAnsi="仿宋" w:cs="Times New Roman"/>
          <w:sz w:val="16"/>
          <w:szCs w:val="16"/>
        </w:rPr>
      </w:pPr>
    </w:p>
    <w:tbl>
      <w:tblPr>
        <w:tblW w:w="15480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 w:rsidR="00DE73FA" w:rsidRPr="00C214F5">
        <w:trPr>
          <w:trHeight w:hRule="exact" w:val="253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殊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体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公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共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化服务信息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机构名称；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《残疾人保障法》、《政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BE1F45">
            <w:pPr>
              <w:pStyle w:val="TableParagraph"/>
              <w:spacing w:line="244" w:lineRule="auto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DE73FA" w:rsidRPr="00C214F5">
        <w:trPr>
          <w:trHeight w:hRule="exact" w:val="96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开放时间；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机构地址；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5.</w:t>
            </w:r>
            <w:r>
              <w:rPr>
                <w:rFonts w:ascii="仿宋" w:eastAsia="仿宋" w:hAnsi="仿宋" w:cs="仿宋"/>
                <w:spacing w:val="-7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临时停止开放信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  <w:lang w:eastAsia="zh-CN"/>
              </w:rPr>
              <w:t>府信息公开条例》、《中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  <w:lang w:eastAsia="zh-CN"/>
              </w:rPr>
              <w:t>共中央办公厅</w:t>
            </w:r>
            <w:r>
              <w:rPr>
                <w:rFonts w:ascii="仿宋" w:eastAsia="仿宋" w:hAnsi="仿宋" w:cs="仿宋"/>
                <w:spacing w:val="2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  <w:lang w:eastAsia="zh-CN"/>
              </w:rPr>
              <w:t>国务院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办公厅印发关于加快构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建现代公共文化服务体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</w:tr>
      <w:tr w:rsidR="00DE73FA" w:rsidRPr="00C214F5">
        <w:trPr>
          <w:trHeight w:hRule="exact" w:val="701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3FA" w:rsidRDefault="00DE73FA">
            <w:pPr>
              <w:rPr>
                <w:rFonts w:ascii="仿宋" w:eastAsia="仿宋" w:hAnsi="仿宋" w:cs="Times New Roman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系的意见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3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106"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公共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服务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组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织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展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群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众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化活动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8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机构名称；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2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文化馆服务标准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5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BE1F45">
            <w:pPr>
              <w:pStyle w:val="TableParagraph"/>
              <w:spacing w:line="244" w:lineRule="auto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7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DE73FA" w:rsidRPr="00C214F5">
        <w:trPr>
          <w:trHeight w:hRule="exact" w:val="96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开放时间；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机构地址；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5.</w:t>
            </w:r>
            <w:r>
              <w:rPr>
                <w:rFonts w:ascii="仿宋" w:eastAsia="仿宋" w:hAnsi="仿宋" w:cs="仿宋"/>
                <w:spacing w:val="-7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临时停止活动信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747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5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42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7" w:line="244" w:lineRule="auto"/>
              <w:ind w:left="103" w:right="91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下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层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导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演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出、展览和指导基</w:t>
            </w:r>
            <w:r>
              <w:rPr>
                <w:rFonts w:ascii="仿宋" w:eastAsia="仿宋" w:hAnsi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层群众文化活动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2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活动时间；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文化馆服务标准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7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BE1F45">
            <w:pPr>
              <w:pStyle w:val="TableParagraph"/>
              <w:spacing w:line="244" w:lineRule="auto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DE73FA" w:rsidRPr="00C214F5">
        <w:trPr>
          <w:trHeight w:hRule="exact" w:val="96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活动单位；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活动地址；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5.</w:t>
            </w:r>
            <w:r>
              <w:rPr>
                <w:rFonts w:ascii="仿宋" w:eastAsia="仿宋" w:hAnsi="仿宋" w:cs="仿宋"/>
                <w:spacing w:val="-7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临时停止活动信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763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1214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43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举办各类展览、讲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座信息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活动时间；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活动单位；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活动地址；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5.</w:t>
            </w:r>
            <w:r>
              <w:rPr>
                <w:rFonts w:ascii="仿宋" w:eastAsia="仿宋" w:hAnsi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  <w:lang w:eastAsia="zh-CN"/>
              </w:rPr>
              <w:t>临时停止活动信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6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《乡镇综合文化站管理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办法》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6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BE1F45">
            <w:pPr>
              <w:pStyle w:val="TableParagraph"/>
              <w:spacing w:line="244" w:lineRule="auto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9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DE73FA" w:rsidRPr="00C214F5">
        <w:trPr>
          <w:trHeight w:hRule="exact" w:val="777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54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3"/>
              <w:rPr>
                <w:rFonts w:ascii="仿宋" w:eastAsia="仿宋" w:hAnsi="仿宋" w:cs="Times New Roman"/>
                <w:lang w:eastAsia="zh-CN"/>
              </w:rPr>
            </w:pPr>
          </w:p>
          <w:p w:rsidR="00DE73FA" w:rsidRDefault="00DE73FA">
            <w:pPr>
              <w:pStyle w:val="TableParagraph"/>
              <w:spacing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辅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导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和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培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训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基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层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文化骨干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培训时间；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6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《政府信息公开条例》、</w:t>
            </w:r>
          </w:p>
          <w:p w:rsidR="00DE73FA" w:rsidRDefault="00DE73FA">
            <w:pPr>
              <w:pStyle w:val="TableParagraph"/>
              <w:spacing w:before="4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《乡镇综合文化站管理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办法》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136" w:line="244" w:lineRule="auto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 w:rsidP="00BE1F45">
            <w:pPr>
              <w:pStyle w:val="TableParagraph"/>
              <w:spacing w:line="244" w:lineRule="auto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E73FA" w:rsidRDefault="00DE73FA">
            <w:pPr>
              <w:pStyle w:val="TableParagraph"/>
              <w:spacing w:before="8"/>
              <w:rPr>
                <w:rFonts w:ascii="仿宋" w:eastAsia="仿宋" w:hAnsi="仿宋" w:cs="Times New Roman"/>
                <w:sz w:val="14"/>
                <w:szCs w:val="14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DE73FA" w:rsidRPr="00C214F5">
        <w:trPr>
          <w:trHeight w:hRule="exact" w:val="96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培训单位；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培训地址；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5.</w:t>
            </w:r>
            <w:r>
              <w:rPr>
                <w:rFonts w:ascii="仿宋" w:eastAsia="仿宋" w:hAnsi="仿宋" w:cs="仿宋"/>
                <w:spacing w:val="-7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</w:rPr>
              <w:t>临时停止活动信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771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0" w:lineRule="exact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息。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</w:tr>
      <w:tr w:rsidR="00DE73FA" w:rsidRPr="00C214F5">
        <w:trPr>
          <w:trHeight w:hRule="exact" w:val="2142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45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 w:line="244" w:lineRule="auto"/>
              <w:ind w:left="103" w:right="91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非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物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质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化</w:t>
            </w:r>
            <w:r>
              <w:rPr>
                <w:rFonts w:ascii="仿宋" w:eastAsia="仿宋" w:hAnsi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遗</w:t>
            </w:r>
            <w:r>
              <w:rPr>
                <w:rFonts w:ascii="仿宋" w:eastAsia="仿宋" w:hAnsi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产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展示传播活动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活动时间；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组织单位；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活动地址；</w:t>
            </w:r>
          </w:p>
          <w:p w:rsidR="00DE73FA" w:rsidRDefault="00DE73FA">
            <w:pPr>
              <w:pStyle w:val="TableParagraph"/>
              <w:spacing w:line="219" w:lineRule="exact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pacing w:val="-4"/>
                <w:sz w:val="18"/>
                <w:szCs w:val="18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联系电话；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5.</w:t>
            </w:r>
            <w:r>
              <w:rPr>
                <w:rFonts w:ascii="仿宋" w:eastAsia="仿宋" w:hAnsi="仿宋" w:cs="仿宋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  <w:lang w:eastAsia="zh-CN"/>
              </w:rPr>
              <w:t>临时停止活动信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息。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3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  <w:lang w:eastAsia="zh-CN"/>
              </w:rPr>
              <w:t>《非物质文化遗产法》、</w:t>
            </w:r>
          </w:p>
          <w:p w:rsidR="00DE73FA" w:rsidRDefault="00DE73FA">
            <w:pPr>
              <w:pStyle w:val="TableParagraph"/>
              <w:spacing w:before="4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《政府信息公开条例》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"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" w:line="240" w:lineRule="exact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市文化旅游和广播电视局、市文化发展促进中心、各县区文化旅游和广播电视局及相关公共文化服务机构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DE73FA" w:rsidRPr="00C214F5">
        <w:trPr>
          <w:trHeight w:hRule="exact" w:val="2114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 w:line="244" w:lineRule="auto"/>
              <w:ind w:left="102" w:right="264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公共</w:t>
            </w:r>
            <w:proofErr w:type="spellEnd"/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服务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3"/>
              <w:rPr>
                <w:rFonts w:ascii="仿宋" w:eastAsia="仿宋" w:hAnsi="仿宋" w:cs="Times New Roman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文博单位名录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102" w:line="244" w:lineRule="auto"/>
              <w:ind w:left="102" w:right="89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7"/>
                <w:sz w:val="18"/>
                <w:szCs w:val="18"/>
                <w:lang w:eastAsia="zh-CN"/>
              </w:rPr>
              <w:t>文物保护管理机构</w:t>
            </w:r>
            <w:r>
              <w:rPr>
                <w:rFonts w:ascii="仿宋" w:eastAsia="仿宋" w:hAnsi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和博物馆名录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《政府信息公开条例》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line="240" w:lineRule="exact"/>
              <w:ind w:left="102" w:right="89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18"/>
                <w:szCs w:val="18"/>
                <w:lang w:eastAsia="zh-CN"/>
              </w:rPr>
              <w:t>信息形成或变更之日</w:t>
            </w:r>
            <w:r>
              <w:rPr>
                <w:rFonts w:ascii="仿宋" w:eastAsia="仿宋" w:hAnsi="仿宋" w:cs="仿宋"/>
                <w:spacing w:val="-8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起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仿宋" w:eastAsia="仿宋" w:hAnsi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9"/>
                <w:sz w:val="18"/>
                <w:szCs w:val="18"/>
                <w:lang w:eastAsia="zh-CN"/>
              </w:rPr>
              <w:t>个工作日内公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 w:rsidP="00BE1F45">
            <w:pPr>
              <w:pStyle w:val="TableParagraph"/>
              <w:spacing w:before="1" w:line="240" w:lineRule="exact"/>
              <w:ind w:left="103" w:right="92"/>
              <w:jc w:val="both"/>
              <w:rPr>
                <w:rFonts w:ascii="仿宋" w:eastAsia="仿宋" w:hAnsi="仿宋" w:cs="Times New Roman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各级人民政府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  <w:lang w:eastAsia="zh-CN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政府网站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4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FA" w:rsidRDefault="00DE73FA">
            <w:pPr>
              <w:pStyle w:val="TableParagraph"/>
              <w:spacing w:before="4"/>
              <w:rPr>
                <w:rFonts w:ascii="仿宋" w:eastAsia="仿宋" w:hAnsi="仿宋" w:cs="Times New Roman"/>
                <w:sz w:val="19"/>
                <w:szCs w:val="19"/>
              </w:rPr>
            </w:pPr>
          </w:p>
          <w:p w:rsidR="00DE73FA" w:rsidRDefault="00DE73FA">
            <w:pPr>
              <w:pStyle w:val="TableParagraph"/>
              <w:ind w:left="102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DE73FA" w:rsidRDefault="00DE73FA">
      <w:pPr>
        <w:rPr>
          <w:rFonts w:ascii="仿宋" w:eastAsia="仿宋" w:hAnsi="仿宋" w:cs="Times New Roman"/>
        </w:rPr>
      </w:pPr>
    </w:p>
    <w:sectPr w:rsidR="00DE73FA" w:rsidSect="00A15204">
      <w:pgSz w:w="16840" w:h="11910" w:orient="landscape"/>
      <w:pgMar w:top="1100" w:right="900" w:bottom="280" w:left="220" w:header="720" w:footer="720" w:gutter="0"/>
      <w:cols w:space="720" w:equalWidth="0">
        <w:col w:w="15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E4" w:rsidRDefault="00C767E4" w:rsidP="00BE48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7E4" w:rsidRDefault="00C767E4" w:rsidP="00BE48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E4" w:rsidRDefault="00C767E4" w:rsidP="00BE48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67E4" w:rsidRDefault="00C767E4" w:rsidP="00BE48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A5EE"/>
    <w:multiLevelType w:val="singleLevel"/>
    <w:tmpl w:val="5FA2A5EE"/>
    <w:lvl w:ilvl="0">
      <w:start w:val="1"/>
      <w:numFmt w:val="decimal"/>
      <w:suff w:val="nothing"/>
      <w:lvlText w:val="%1."/>
      <w:lvlJc w:val="left"/>
    </w:lvl>
  </w:abstractNum>
  <w:abstractNum w:abstractNumId="1">
    <w:nsid w:val="5FA2A617"/>
    <w:multiLevelType w:val="singleLevel"/>
    <w:tmpl w:val="5FA2A617"/>
    <w:lvl w:ilvl="0">
      <w:start w:val="1"/>
      <w:numFmt w:val="decimal"/>
      <w:suff w:val="nothing"/>
      <w:lvlText w:val="%1."/>
      <w:lvlJc w:val="left"/>
    </w:lvl>
  </w:abstractNum>
  <w:abstractNum w:abstractNumId="2">
    <w:nsid w:val="5FA2A624"/>
    <w:multiLevelType w:val="singleLevel"/>
    <w:tmpl w:val="5FA2A624"/>
    <w:lvl w:ilvl="0">
      <w:start w:val="1"/>
      <w:numFmt w:val="decimal"/>
      <w:suff w:val="nothing"/>
      <w:lvlText w:val="%1."/>
      <w:lvlJc w:val="left"/>
    </w:lvl>
  </w:abstractNum>
  <w:abstractNum w:abstractNumId="3">
    <w:nsid w:val="5FA2A660"/>
    <w:multiLevelType w:val="singleLevel"/>
    <w:tmpl w:val="5FA2A660"/>
    <w:lvl w:ilvl="0">
      <w:start w:val="1"/>
      <w:numFmt w:val="decimal"/>
      <w:suff w:val="nothing"/>
      <w:lvlText w:val="%1."/>
      <w:lvlJc w:val="left"/>
    </w:lvl>
  </w:abstractNum>
  <w:abstractNum w:abstractNumId="4">
    <w:nsid w:val="5FA2A672"/>
    <w:multiLevelType w:val="singleLevel"/>
    <w:tmpl w:val="5FA2A672"/>
    <w:lvl w:ilvl="0">
      <w:start w:val="1"/>
      <w:numFmt w:val="decimal"/>
      <w:suff w:val="nothing"/>
      <w:lvlText w:val="%1."/>
      <w:lvlJc w:val="left"/>
    </w:lvl>
  </w:abstractNum>
  <w:abstractNum w:abstractNumId="5">
    <w:nsid w:val="5FA2A680"/>
    <w:multiLevelType w:val="singleLevel"/>
    <w:tmpl w:val="5FA2A680"/>
    <w:lvl w:ilvl="0">
      <w:start w:val="1"/>
      <w:numFmt w:val="decimal"/>
      <w:suff w:val="nothing"/>
      <w:lvlText w:val="%1."/>
      <w:lvlJc w:val="left"/>
    </w:lvl>
  </w:abstractNum>
  <w:abstractNum w:abstractNumId="6">
    <w:nsid w:val="5FA2A68E"/>
    <w:multiLevelType w:val="singleLevel"/>
    <w:tmpl w:val="5FA2A68E"/>
    <w:lvl w:ilvl="0">
      <w:start w:val="1"/>
      <w:numFmt w:val="decimal"/>
      <w:suff w:val="nothing"/>
      <w:lvlText w:val="%1."/>
      <w:lvlJc w:val="left"/>
    </w:lvl>
  </w:abstractNum>
  <w:abstractNum w:abstractNumId="7">
    <w:nsid w:val="5FA2A69B"/>
    <w:multiLevelType w:val="singleLevel"/>
    <w:tmpl w:val="5FA2A69B"/>
    <w:lvl w:ilvl="0">
      <w:start w:val="1"/>
      <w:numFmt w:val="decimal"/>
      <w:suff w:val="nothing"/>
      <w:lvlText w:val="%1."/>
      <w:lvlJc w:val="left"/>
    </w:lvl>
  </w:abstractNum>
  <w:abstractNum w:abstractNumId="8">
    <w:nsid w:val="5FA2A6AB"/>
    <w:multiLevelType w:val="singleLevel"/>
    <w:tmpl w:val="5FA2A6AB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204"/>
    <w:rsid w:val="0001344A"/>
    <w:rsid w:val="00073E48"/>
    <w:rsid w:val="00183121"/>
    <w:rsid w:val="001D5C76"/>
    <w:rsid w:val="001E2CA9"/>
    <w:rsid w:val="00296AD5"/>
    <w:rsid w:val="002D5EB5"/>
    <w:rsid w:val="003F7657"/>
    <w:rsid w:val="00554A98"/>
    <w:rsid w:val="00583376"/>
    <w:rsid w:val="0089350D"/>
    <w:rsid w:val="00A15204"/>
    <w:rsid w:val="00AF561E"/>
    <w:rsid w:val="00BA6CE6"/>
    <w:rsid w:val="00BE1F45"/>
    <w:rsid w:val="00BE484B"/>
    <w:rsid w:val="00C214F5"/>
    <w:rsid w:val="00C767E4"/>
    <w:rsid w:val="00CA35A2"/>
    <w:rsid w:val="00D70CDB"/>
    <w:rsid w:val="00DE73FA"/>
    <w:rsid w:val="00EA0CA3"/>
    <w:rsid w:val="082A5C5D"/>
    <w:rsid w:val="084354DD"/>
    <w:rsid w:val="096828E3"/>
    <w:rsid w:val="0D93525C"/>
    <w:rsid w:val="0EF74D6E"/>
    <w:rsid w:val="15BE4F7E"/>
    <w:rsid w:val="1CBB1EC7"/>
    <w:rsid w:val="1E06136D"/>
    <w:rsid w:val="24E93DD5"/>
    <w:rsid w:val="2A75295D"/>
    <w:rsid w:val="304356B5"/>
    <w:rsid w:val="34351AED"/>
    <w:rsid w:val="366C4A54"/>
    <w:rsid w:val="3748334C"/>
    <w:rsid w:val="3C440D30"/>
    <w:rsid w:val="44897A83"/>
    <w:rsid w:val="448D1050"/>
    <w:rsid w:val="4A0D7BB7"/>
    <w:rsid w:val="501B7B0C"/>
    <w:rsid w:val="542919AA"/>
    <w:rsid w:val="57B916B2"/>
    <w:rsid w:val="623B4C3A"/>
    <w:rsid w:val="64031CC8"/>
    <w:rsid w:val="663B7D99"/>
    <w:rsid w:val="6C5C0FA4"/>
    <w:rsid w:val="742E3A74"/>
    <w:rsid w:val="775D30A6"/>
    <w:rsid w:val="7CC260BB"/>
    <w:rsid w:val="7F0E1B82"/>
    <w:rsid w:val="7F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5204"/>
    <w:pPr>
      <w:widowControl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15204"/>
    <w:pPr>
      <w:ind w:left="5175"/>
    </w:pPr>
    <w:rPr>
      <w:rFonts w:ascii="微软雅黑" w:eastAsia="微软雅黑" w:hAnsi="微软雅黑" w:cs="微软雅黑"/>
      <w:sz w:val="30"/>
      <w:szCs w:val="30"/>
    </w:rPr>
  </w:style>
  <w:style w:type="character" w:customStyle="1" w:styleId="Char">
    <w:name w:val="正文文本 Char"/>
    <w:basedOn w:val="a0"/>
    <w:link w:val="a3"/>
    <w:uiPriority w:val="99"/>
    <w:semiHidden/>
    <w:locked/>
    <w:rsid w:val="00D70CDB"/>
    <w:rPr>
      <w:kern w:val="0"/>
      <w:sz w:val="22"/>
      <w:szCs w:val="22"/>
      <w:lang w:eastAsia="en-US"/>
    </w:rPr>
  </w:style>
  <w:style w:type="table" w:customStyle="1" w:styleId="TableNormal1">
    <w:name w:val="Table Normal1"/>
    <w:uiPriority w:val="99"/>
    <w:rsid w:val="00A15204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99"/>
    <w:rsid w:val="00A15204"/>
  </w:style>
  <w:style w:type="paragraph" w:customStyle="1" w:styleId="TableParagraph">
    <w:name w:val="Table Paragraph"/>
    <w:basedOn w:val="a"/>
    <w:uiPriority w:val="99"/>
    <w:rsid w:val="00A15204"/>
  </w:style>
  <w:style w:type="paragraph" w:styleId="a4">
    <w:name w:val="header"/>
    <w:basedOn w:val="a"/>
    <w:link w:val="Char0"/>
    <w:uiPriority w:val="99"/>
    <w:rsid w:val="00BE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E484B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BE48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E484B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1987</Words>
  <Characters>11331</Characters>
  <Application>Microsoft Office Word</Application>
  <DocSecurity>0</DocSecurity>
  <Lines>94</Lines>
  <Paragraphs>26</Paragraphs>
  <ScaleCrop>false</ScaleCrop>
  <Company>Microsoft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Administrator</cp:lastModifiedBy>
  <cp:revision>8</cp:revision>
  <cp:lastPrinted>2020-11-11T01:35:00Z</cp:lastPrinted>
  <dcterms:created xsi:type="dcterms:W3CDTF">2020-11-04T20:33:00Z</dcterms:created>
  <dcterms:modified xsi:type="dcterms:W3CDTF">2020-12-02T01:42:00Z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2052-10.1.0.5975</vt:lpwstr>
  </property>
</Properties>
</file>